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77" w:rsidRDefault="00006477" w:rsidP="00006477">
      <w:pPr>
        <w:jc w:val="center"/>
        <w:rPr>
          <w:rFonts w:eastAsia="SimSun"/>
          <w:b/>
          <w:bCs/>
          <w:sz w:val="28"/>
          <w:szCs w:val="28"/>
          <w:lang w:val="uk-UA" w:eastAsia="zh-CN"/>
        </w:rPr>
      </w:pPr>
    </w:p>
    <w:p w:rsidR="00006477" w:rsidRDefault="00006477" w:rsidP="00006477">
      <w:pPr>
        <w:jc w:val="center"/>
        <w:rPr>
          <w:rFonts w:eastAsia="SimSun"/>
          <w:b/>
          <w:bCs/>
          <w:sz w:val="28"/>
          <w:szCs w:val="28"/>
          <w:lang w:val="uk-UA" w:eastAsia="zh-CN"/>
        </w:rPr>
      </w:pPr>
      <w:r>
        <w:rPr>
          <w:rFonts w:eastAsia="SimSun"/>
          <w:b/>
          <w:bCs/>
          <w:sz w:val="28"/>
          <w:szCs w:val="28"/>
          <w:lang w:val="uk-UA" w:eastAsia="zh-CN"/>
        </w:rPr>
        <w:t>Конспект лекцій</w:t>
      </w:r>
    </w:p>
    <w:p w:rsidR="00006477" w:rsidRDefault="00006477" w:rsidP="00006477">
      <w:pPr>
        <w:jc w:val="center"/>
        <w:rPr>
          <w:rFonts w:eastAsia="SimSun"/>
          <w:b/>
          <w:bCs/>
          <w:sz w:val="28"/>
          <w:szCs w:val="28"/>
          <w:lang w:val="uk-UA" w:eastAsia="zh-CN"/>
        </w:rPr>
      </w:pPr>
    </w:p>
    <w:p w:rsidR="00006477" w:rsidRPr="00006477" w:rsidRDefault="00006477" w:rsidP="00006477">
      <w:pPr>
        <w:jc w:val="center"/>
        <w:rPr>
          <w:rFonts w:eastAsia="SimSun"/>
          <w:sz w:val="28"/>
          <w:szCs w:val="28"/>
          <w:lang w:val="uk-UA" w:eastAsia="ru-RU"/>
        </w:rPr>
      </w:pPr>
      <w:r w:rsidRPr="00006477">
        <w:rPr>
          <w:rFonts w:eastAsia="SimSun"/>
          <w:b/>
          <w:bCs/>
          <w:sz w:val="28"/>
          <w:szCs w:val="28"/>
          <w:lang w:val="uk-UA" w:eastAsia="zh-CN"/>
        </w:rPr>
        <w:t>Розділ 1. Основні етапи становлення емпіричної соціології</w:t>
      </w:r>
    </w:p>
    <w:p w:rsidR="00006477" w:rsidRPr="00006477" w:rsidRDefault="00006477" w:rsidP="00006477">
      <w:pPr>
        <w:keepNext/>
        <w:outlineLvl w:val="2"/>
        <w:rPr>
          <w:i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1. Виникнення і розвиток емпіричної соціології</w:t>
      </w:r>
    </w:p>
    <w:p w:rsidR="00006477" w:rsidRPr="00006477" w:rsidRDefault="00006477" w:rsidP="00006477">
      <w:pPr>
        <w:numPr>
          <w:ilvl w:val="0"/>
          <w:numId w:val="6"/>
        </w:numPr>
        <w:jc w:val="both"/>
        <w:rPr>
          <w:rFonts w:eastAsia="SimSun"/>
          <w:b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Місце та роль емпіричної соціології в системі соціологічного знання</w:t>
      </w:r>
      <w:r w:rsidRPr="00006477">
        <w:rPr>
          <w:rFonts w:eastAsia="SimSun"/>
          <w:b/>
          <w:bCs/>
          <w:iCs/>
          <w:sz w:val="28"/>
          <w:szCs w:val="28"/>
          <w:lang w:val="uk-UA" w:eastAsia="zh-CN"/>
        </w:rPr>
        <w:t>.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2. </w:t>
      </w:r>
      <w:r w:rsidRPr="00006477">
        <w:rPr>
          <w:rFonts w:eastAsia="SimSun"/>
          <w:bCs/>
          <w:sz w:val="28"/>
          <w:szCs w:val="28"/>
          <w:lang w:val="uk-UA" w:eastAsia="zh-CN"/>
        </w:rPr>
        <w:t>Передумови виникнення емпіричної соціології: історичні, соціокультурні й методологічні.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3. Емпіричні соціальні дослідження і їх роль в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інституціоналізації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емпіричної соціології.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2. Становлення емпіричної соціології в Західній Європі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iCs/>
          <w:sz w:val="28"/>
          <w:szCs w:val="28"/>
          <w:lang w:val="uk-UA" w:eastAsia="zh-CN"/>
        </w:rPr>
        <w:t>1. Вихідні позиції емпіричної соціології у Франції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Огюст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Конт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- засновник позитивістської соціології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Адольф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Кетле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- автор статистичної «соціальної фізики»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Емпірична соціологія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Фредеріка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Ле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Пле</w:t>
      </w:r>
      <w:proofErr w:type="spellEnd"/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Концепція соціального факту Е. Дюркгейма та її емпіричне обґрунтування в роботі «Про самогубство»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iCs/>
          <w:sz w:val="28"/>
          <w:szCs w:val="28"/>
          <w:lang w:val="uk-UA" w:eastAsia="zh-CN"/>
        </w:rPr>
        <w:t>2. Зародження емпіричної соціології в Англії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Ч.Бут «Життя і праця населення Лондона» - вихідні завдання і практика масових соціальних обстежень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Перші спроби використання вибіркового методу в соціальному обстеженні А.Баулі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Г.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Спенсер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 і його підхід до обґрунтування методології нової науки про суспільство.</w:t>
      </w:r>
    </w:p>
    <w:p w:rsidR="00006477" w:rsidRPr="00006477" w:rsidRDefault="00006477" w:rsidP="00006477">
      <w:pPr>
        <w:numPr>
          <w:ilvl w:val="0"/>
          <w:numId w:val="4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Опора на факти в роботі «Основи соціології»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iCs/>
          <w:sz w:val="28"/>
          <w:szCs w:val="28"/>
          <w:lang w:val="uk-UA" w:eastAsia="zh-CN"/>
        </w:rPr>
        <w:t>3.Емпірична соціологія в Німеччині.</w:t>
      </w:r>
    </w:p>
    <w:p w:rsidR="00006477" w:rsidRPr="00006477" w:rsidRDefault="00006477" w:rsidP="00006477">
      <w:pPr>
        <w:numPr>
          <w:ilvl w:val="0"/>
          <w:numId w:val="5"/>
        </w:numPr>
        <w:ind w:left="58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 xml:space="preserve">Дослідження М. Вебера, Ф. </w:t>
      </w:r>
      <w:proofErr w:type="spellStart"/>
      <w:r w:rsidRPr="00006477">
        <w:rPr>
          <w:rFonts w:eastAsia="SimSun"/>
          <w:bCs/>
          <w:iCs/>
          <w:sz w:val="28"/>
          <w:szCs w:val="28"/>
          <w:lang w:val="uk-UA" w:eastAsia="zh-CN"/>
        </w:rPr>
        <w:t>Тьонісу</w:t>
      </w:r>
      <w:proofErr w:type="spellEnd"/>
      <w:r w:rsidRPr="00006477">
        <w:rPr>
          <w:rFonts w:eastAsia="SimSun"/>
          <w:bCs/>
          <w:iCs/>
          <w:sz w:val="28"/>
          <w:szCs w:val="28"/>
          <w:lang w:val="uk-UA" w:eastAsia="zh-CN"/>
        </w:rPr>
        <w:t>. Концептуалізація поняття «емпірична</w:t>
      </w:r>
    </w:p>
    <w:p w:rsidR="00006477" w:rsidRPr="00006477" w:rsidRDefault="00006477" w:rsidP="00006477">
      <w:pPr>
        <w:ind w:left="58" w:firstLine="720"/>
        <w:jc w:val="both"/>
        <w:rPr>
          <w:rFonts w:eastAsia="SimSun"/>
          <w:bCs/>
          <w:iCs/>
          <w:sz w:val="28"/>
          <w:szCs w:val="28"/>
          <w:lang w:val="uk-UA" w:eastAsia="zh-CN"/>
        </w:rPr>
      </w:pPr>
      <w:r w:rsidRPr="00006477">
        <w:rPr>
          <w:rFonts w:eastAsia="SimSun"/>
          <w:bCs/>
          <w:iCs/>
          <w:sz w:val="28"/>
          <w:szCs w:val="28"/>
          <w:lang w:val="uk-UA" w:eastAsia="zh-CN"/>
        </w:rPr>
        <w:t>соціологія»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3. Американська емпірична соціологія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>1. Формування методологічних позицій і методів дослідження в американській соціології. Чиказька школа та її роль у становленні емпіричної соціології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2.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Уільям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Томас та Флоріан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Знанецький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«Польський селянин в Європі та Америці»: методологія і методи дослідження.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3. Виникнення індустріальної соціології Е.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Мейо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і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Хоторнській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експеримент: вихідні позиції і основні результати. Методи досліджень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4. «Середнє місто» подружжя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Лінд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>. Мета і завдання дослідження, методи збору інформації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5. С.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Стауффер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«Американський солдат». Основні завдання дослідження, використання кількісних методів аналізу інформації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6. П.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Лазарсфельд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і його роль в розвитку емпіричної соціології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7. Вільям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Уорнер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«Янкі-сіті», методологія і методи дослідження, основні результати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8. Вивчення громадської думки, маркетингові дослідження. Використання методів емпіричної соціології в електоральних опитуваннях Дж.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Ґеллап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>, Е.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Роупер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>, А.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Крослі</w:t>
      </w:r>
      <w:proofErr w:type="spellEnd"/>
    </w:p>
    <w:p w:rsidR="00006477" w:rsidRDefault="00006477" w:rsidP="00006477">
      <w:pPr>
        <w:rPr>
          <w:rFonts w:eastAsia="SimSun"/>
          <w:sz w:val="28"/>
          <w:szCs w:val="28"/>
          <w:lang w:val="uk-UA" w:eastAsia="zh-CN"/>
        </w:rPr>
      </w:pPr>
    </w:p>
    <w:p w:rsidR="00006477" w:rsidRPr="00006477" w:rsidRDefault="00006477" w:rsidP="00006477">
      <w:pPr>
        <w:rPr>
          <w:rFonts w:eastAsia="SimSun"/>
          <w:sz w:val="28"/>
          <w:szCs w:val="28"/>
          <w:lang w:val="uk-UA" w:eastAsia="zh-CN"/>
        </w:rPr>
      </w:pPr>
      <w:bookmarkStart w:id="0" w:name="_GoBack"/>
      <w:bookmarkEnd w:id="0"/>
    </w:p>
    <w:p w:rsidR="00006477" w:rsidRPr="00006477" w:rsidRDefault="00006477" w:rsidP="0000647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uk-UA" w:eastAsia="zh-CN"/>
        </w:rPr>
      </w:pPr>
      <w:r w:rsidRPr="00006477">
        <w:rPr>
          <w:rFonts w:eastAsia="SimSun"/>
          <w:b/>
          <w:bCs/>
          <w:sz w:val="28"/>
          <w:szCs w:val="28"/>
          <w:lang w:val="uk-UA" w:eastAsia="zh-CN"/>
        </w:rPr>
        <w:lastRenderedPageBreak/>
        <w:t>Розділ 2. Програма соціологічного дослідження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4. Методологія соціологічного дослідження</w:t>
      </w:r>
    </w:p>
    <w:p w:rsidR="00006477" w:rsidRPr="00006477" w:rsidRDefault="00006477" w:rsidP="00006477">
      <w:pPr>
        <w:numPr>
          <w:ilvl w:val="0"/>
          <w:numId w:val="7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Методологія, методи, процедура і техніка у соціологічному дослідженні.</w:t>
      </w:r>
    </w:p>
    <w:p w:rsidR="00006477" w:rsidRPr="00006477" w:rsidRDefault="00006477" w:rsidP="00006477">
      <w:pPr>
        <w:ind w:firstLine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>Методологія соціологічного дослідження: філософська та соціологічна складова. Поняття про метод, техніку, процедуру й методику в соціологічному дослідженні.</w:t>
      </w:r>
    </w:p>
    <w:p w:rsidR="00006477" w:rsidRPr="00006477" w:rsidRDefault="00006477" w:rsidP="00006477">
      <w:pPr>
        <w:numPr>
          <w:ilvl w:val="0"/>
          <w:numId w:val="7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 xml:space="preserve"> Розвиток емпіричної соціології та становлення класичних принципів вивчення</w:t>
      </w:r>
    </w:p>
    <w:p w:rsidR="00006477" w:rsidRPr="00006477" w:rsidRDefault="00006477" w:rsidP="00006477">
      <w:pPr>
        <w:ind w:left="900" w:right="-334" w:hanging="900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суспільства.</w:t>
      </w:r>
    </w:p>
    <w:p w:rsidR="00006477" w:rsidRPr="00006477" w:rsidRDefault="00006477" w:rsidP="00006477">
      <w:pPr>
        <w:ind w:firstLine="720"/>
        <w:jc w:val="both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Особливості європейської емпіричної соціології. Кількісний підхід у соціологічному дослідженні. Критерії наукового знання.</w:t>
      </w:r>
    </w:p>
    <w:p w:rsidR="00006477" w:rsidRPr="00006477" w:rsidRDefault="00006477" w:rsidP="00006477">
      <w:pPr>
        <w:numPr>
          <w:ilvl w:val="0"/>
          <w:numId w:val="7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Якісний підхід до соціології, його передумови та основні риси.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Передумови становлення якісного підходу.</w:t>
      </w:r>
      <w:r w:rsidRPr="00006477">
        <w:rPr>
          <w:rFonts w:eastAsia="SimSun"/>
          <w:sz w:val="28"/>
          <w:szCs w:val="28"/>
          <w:lang w:eastAsia="zh-CN"/>
        </w:rPr>
        <w:t xml:space="preserve">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Теоретичні витоки якісного підходу в соціологічному дослідженні:</w:t>
      </w:r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Концепція розуміння в роботах В.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Дільтея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та Г.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Зіммеля</w:t>
      </w:r>
      <w:proofErr w:type="spellEnd"/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Проблема розуміння і категорія соціальної дії в працях М. Вебера</w:t>
      </w:r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Прагматизм в соціології</w:t>
      </w:r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Символічний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інтеракціонізм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Дж.Г.Міда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і Г.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Блумера</w:t>
      </w:r>
      <w:proofErr w:type="spellEnd"/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Феноменологічна соціологія</w:t>
      </w:r>
    </w:p>
    <w:p w:rsidR="00006477" w:rsidRPr="00006477" w:rsidRDefault="00006477" w:rsidP="00006477">
      <w:pPr>
        <w:numPr>
          <w:ilvl w:val="0"/>
          <w:numId w:val="5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Етнометодологія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</w:t>
      </w:r>
      <w:r w:rsidRPr="00006477">
        <w:rPr>
          <w:rFonts w:eastAsia="SimSun"/>
          <w:iCs/>
          <w:sz w:val="28"/>
          <w:szCs w:val="28"/>
          <w:lang w:val="uk-UA" w:eastAsia="zh-CN"/>
        </w:rPr>
        <w:t>Ґ</w:t>
      </w:r>
      <w:r w:rsidRPr="00006477">
        <w:rPr>
          <w:rFonts w:eastAsia="SimSun"/>
          <w:bCs/>
          <w:iCs/>
          <w:sz w:val="28"/>
          <w:szCs w:val="28"/>
          <w:lang w:val="uk-UA" w:eastAsia="zh-CN"/>
        </w:rPr>
        <w:t>.</w:t>
      </w:r>
      <w:r w:rsidRPr="00006477">
        <w:rPr>
          <w:rFonts w:eastAsia="SimSun"/>
          <w:iCs/>
          <w:sz w:val="28"/>
          <w:szCs w:val="28"/>
          <w:lang w:val="uk-UA" w:eastAsia="zh-CN"/>
        </w:rPr>
        <w:t xml:space="preserve"> </w:t>
      </w:r>
      <w:proofErr w:type="spellStart"/>
      <w:r w:rsidRPr="00006477">
        <w:rPr>
          <w:rFonts w:eastAsia="SimSun"/>
          <w:iCs/>
          <w:sz w:val="28"/>
          <w:szCs w:val="28"/>
          <w:lang w:val="uk-UA" w:eastAsia="zh-CN"/>
        </w:rPr>
        <w:t>Ґ</w:t>
      </w:r>
      <w:r w:rsidRPr="00006477">
        <w:rPr>
          <w:rFonts w:eastAsia="SimSun"/>
          <w:bCs/>
          <w:sz w:val="28"/>
          <w:szCs w:val="28"/>
          <w:lang w:val="uk-UA" w:eastAsia="zh-CN"/>
        </w:rPr>
        <w:t>арфінкеля</w:t>
      </w:r>
      <w:proofErr w:type="spellEnd"/>
    </w:p>
    <w:p w:rsidR="00006477" w:rsidRPr="00006477" w:rsidRDefault="00006477" w:rsidP="00006477">
      <w:pPr>
        <w:numPr>
          <w:ilvl w:val="0"/>
          <w:numId w:val="7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 xml:space="preserve"> Порівняння методології і методів кількісного та якісного підходів до дослідження</w:t>
      </w:r>
    </w:p>
    <w:p w:rsidR="00006477" w:rsidRPr="00006477" w:rsidRDefault="00006477" w:rsidP="00006477">
      <w:pPr>
        <w:ind w:left="900" w:right="-334" w:hanging="900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соціальної реальності.</w:t>
      </w:r>
    </w:p>
    <w:p w:rsidR="00006477" w:rsidRPr="00006477" w:rsidRDefault="00006477" w:rsidP="00006477">
      <w:pPr>
        <w:ind w:firstLine="709"/>
        <w:outlineLvl w:val="2"/>
        <w:rPr>
          <w:rFonts w:eastAsia="SimSun"/>
          <w:iCs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>Теоретико-методологічна база двох підходів. Різні дослідницькі цілі й завдання, одиниці аналізу. Особливості стилю дослідження й фокуса аналізу. Характеристика способів пізнання, надійності одержуваних даних, основних дослідницьких процедур.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5. Види соціологічних досліджень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Соціальне і соціологічне дослідження.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Теоретико-прикладні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та прикладні дослідження в соціології.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Особливості розвідувальних, описових і аналітичних досліджень в соціології.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Пілотажне дослідження.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Разові (точкові) дослідження. Монографії.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Повторні дослідження та їхні різновиди. Моніторинг.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Порівняльні дослідження в соціології.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Суцільне і вибіркове дослідження.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Оперативне соціологічне дослідження.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Польове і кабінетне дослідження в соціології.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Типологія видів дослідження в залежності від методів збору інформації.</w:t>
      </w:r>
    </w:p>
    <w:p w:rsidR="00006477" w:rsidRPr="00006477" w:rsidRDefault="00006477" w:rsidP="00006477">
      <w:pPr>
        <w:numPr>
          <w:ilvl w:val="0"/>
          <w:numId w:val="8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Види досліджень на основі якісної методології.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 xml:space="preserve">Тема 6. Програма соціологічного дослідження 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Роль програми в організації проведення соціологічного дослідження.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Структура та функції програми соціологічного дослідження.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 xml:space="preserve">Методологічна, методична й організаційна функції програми соціологічного дослідження.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Методологічний та процедурний розділи програми соціологічного дослідження.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Обґрунтування проблемної ситуації в соціологічному дослідженні.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lastRenderedPageBreak/>
        <w:t>Проблемна ситуація як вихідний пункт соціологічного дослідження. Предметна й гносеологічна сторони соціальної проблеми, їхній взаємозв'язок.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Об’єкт та предмет, цілі та завдання соціологічного дослідження.</w:t>
      </w:r>
    </w:p>
    <w:p w:rsidR="00006477" w:rsidRPr="00006477" w:rsidRDefault="00006477" w:rsidP="00006477">
      <w:pPr>
        <w:ind w:left="720"/>
        <w:jc w:val="both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 xml:space="preserve">Поняття об'єкта соціологічного дослідження й умови його вибору. Поняття предмета дослідження й принципи його уточнення. Формулювання цілі соціологічного дослідження. Завдання соціологічного дослідження. 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Емпірична інтерпретація основних понять.</w:t>
      </w:r>
    </w:p>
    <w:p w:rsidR="00006477" w:rsidRPr="00006477" w:rsidRDefault="00006477" w:rsidP="00006477">
      <w:pPr>
        <w:ind w:left="720"/>
        <w:jc w:val="both"/>
        <w:rPr>
          <w:rFonts w:eastAsia="SimSun"/>
          <w:iCs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 xml:space="preserve">Теоретична та емпірична інтерпретації понять. Операціоналізація понять. Пошук емпіричних індикаторів. </w:t>
      </w:r>
    </w:p>
    <w:p w:rsidR="00006477" w:rsidRPr="00006477" w:rsidRDefault="00006477" w:rsidP="00006477">
      <w:pPr>
        <w:numPr>
          <w:ilvl w:val="0"/>
          <w:numId w:val="9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Роль та основні види гіпотез у соціологічному дослідженні.</w:t>
      </w:r>
    </w:p>
    <w:p w:rsidR="00006477" w:rsidRPr="00006477" w:rsidRDefault="00006477" w:rsidP="00006477">
      <w:pPr>
        <w:ind w:left="720"/>
        <w:jc w:val="both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 xml:space="preserve">Роль гіпотези в соціологічному дослідженні. </w:t>
      </w: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Види гіпотез по ступені спільності припущень: вихідні гіпотези й гіпотези-наслідки; по ступені розробленості й обґрунтованості: первинні й вторинні; по змісту припущень: описові та пояснювальні. Загальні вимоги до формулювання гіпотез у соціологічних дослідженнях.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7. Вимірювання соціальних процесів</w:t>
      </w:r>
    </w:p>
    <w:p w:rsidR="00006477" w:rsidRPr="00006477" w:rsidRDefault="00006477" w:rsidP="00006477">
      <w:pPr>
        <w:numPr>
          <w:ilvl w:val="0"/>
          <w:numId w:val="10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Особливості вимірювання в соціології.</w:t>
      </w:r>
    </w:p>
    <w:p w:rsidR="00006477" w:rsidRPr="00006477" w:rsidRDefault="00006477" w:rsidP="00006477">
      <w:pPr>
        <w:numPr>
          <w:ilvl w:val="0"/>
          <w:numId w:val="10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Основні типи шкал та їх можливості.</w:t>
      </w:r>
    </w:p>
    <w:p w:rsidR="00006477" w:rsidRPr="00006477" w:rsidRDefault="00006477" w:rsidP="00006477">
      <w:pPr>
        <w:numPr>
          <w:ilvl w:val="0"/>
          <w:numId w:val="1"/>
        </w:numPr>
        <w:ind w:left="2001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Типи шкал:</w:t>
      </w:r>
    </w:p>
    <w:p w:rsidR="00006477" w:rsidRPr="00006477" w:rsidRDefault="00006477" w:rsidP="00006477">
      <w:pPr>
        <w:numPr>
          <w:ilvl w:val="0"/>
          <w:numId w:val="2"/>
        </w:numPr>
        <w:ind w:left="2568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Номінальні шкали;</w:t>
      </w:r>
    </w:p>
    <w:p w:rsidR="00006477" w:rsidRPr="00006477" w:rsidRDefault="00006477" w:rsidP="00006477">
      <w:pPr>
        <w:numPr>
          <w:ilvl w:val="0"/>
          <w:numId w:val="2"/>
        </w:numPr>
        <w:ind w:left="2568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Порядкові шкали;</w:t>
      </w:r>
    </w:p>
    <w:p w:rsidR="00006477" w:rsidRPr="00006477" w:rsidRDefault="00006477" w:rsidP="00006477">
      <w:pPr>
        <w:numPr>
          <w:ilvl w:val="0"/>
          <w:numId w:val="2"/>
        </w:numPr>
        <w:ind w:left="2568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Метричні шкали.</w:t>
      </w:r>
    </w:p>
    <w:p w:rsidR="00006477" w:rsidRPr="00006477" w:rsidRDefault="00006477" w:rsidP="00006477">
      <w:pPr>
        <w:numPr>
          <w:ilvl w:val="0"/>
          <w:numId w:val="1"/>
        </w:numPr>
        <w:ind w:left="2001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>Перетворення шкал</w:t>
      </w:r>
    </w:p>
    <w:p w:rsidR="00006477" w:rsidRPr="00006477" w:rsidRDefault="00006477" w:rsidP="00006477">
      <w:pPr>
        <w:numPr>
          <w:ilvl w:val="0"/>
          <w:numId w:val="1"/>
        </w:numPr>
        <w:ind w:left="2001" w:hanging="357"/>
        <w:contextualSpacing/>
        <w:jc w:val="both"/>
        <w:rPr>
          <w:rFonts w:eastAsia="SimSun"/>
          <w:noProof/>
          <w:snapToGrid w:val="0"/>
          <w:sz w:val="28"/>
          <w:szCs w:val="28"/>
          <w:lang w:val="uk-UA" w:eastAsia="zh-CN"/>
        </w:rPr>
      </w:pPr>
      <w:r w:rsidRPr="00006477">
        <w:rPr>
          <w:rFonts w:eastAsia="SimSun"/>
          <w:noProof/>
          <w:snapToGrid w:val="0"/>
          <w:sz w:val="28"/>
          <w:szCs w:val="28"/>
          <w:lang w:val="uk-UA" w:eastAsia="zh-CN"/>
        </w:rPr>
        <w:t xml:space="preserve">Види представлення та візуалізації шкал </w:t>
      </w:r>
    </w:p>
    <w:p w:rsidR="00006477" w:rsidRPr="00006477" w:rsidRDefault="00006477" w:rsidP="00006477">
      <w:pPr>
        <w:numPr>
          <w:ilvl w:val="0"/>
          <w:numId w:val="10"/>
        </w:numPr>
        <w:ind w:right="-334"/>
        <w:outlineLvl w:val="2"/>
        <w:rPr>
          <w:bCs/>
          <w:sz w:val="28"/>
          <w:szCs w:val="28"/>
          <w:lang w:val="uk-UA" w:eastAsia="ru-RU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Критерії надійності процедур вимірювання соціальних процесів</w:t>
      </w:r>
      <w:r w:rsidRPr="00006477">
        <w:rPr>
          <w:bCs/>
          <w:sz w:val="28"/>
          <w:szCs w:val="28"/>
          <w:lang w:val="uk-UA" w:eastAsia="ru-RU"/>
        </w:rPr>
        <w:t>:</w:t>
      </w:r>
    </w:p>
    <w:p w:rsidR="00006477" w:rsidRPr="00006477" w:rsidRDefault="00006477" w:rsidP="00006477">
      <w:pPr>
        <w:numPr>
          <w:ilvl w:val="0"/>
          <w:numId w:val="3"/>
        </w:numPr>
        <w:ind w:left="2738" w:hanging="357"/>
        <w:contextualSpacing/>
        <w:jc w:val="both"/>
        <w:rPr>
          <w:bCs/>
          <w:sz w:val="28"/>
          <w:szCs w:val="28"/>
          <w:lang w:val="uk-UA" w:eastAsia="ru-RU"/>
        </w:rPr>
      </w:pPr>
      <w:r w:rsidRPr="00006477">
        <w:rPr>
          <w:bCs/>
          <w:sz w:val="28"/>
          <w:szCs w:val="28"/>
          <w:lang w:val="uk-UA" w:eastAsia="ru-RU"/>
        </w:rPr>
        <w:t>Обґрунтованість (</w:t>
      </w:r>
      <w:proofErr w:type="spellStart"/>
      <w:r w:rsidRPr="00006477">
        <w:rPr>
          <w:bCs/>
          <w:sz w:val="28"/>
          <w:szCs w:val="28"/>
          <w:lang w:val="uk-UA" w:eastAsia="ru-RU"/>
        </w:rPr>
        <w:t>валідність</w:t>
      </w:r>
      <w:proofErr w:type="spellEnd"/>
      <w:r w:rsidRPr="00006477">
        <w:rPr>
          <w:bCs/>
          <w:sz w:val="28"/>
          <w:szCs w:val="28"/>
          <w:lang w:val="uk-UA" w:eastAsia="ru-RU"/>
        </w:rPr>
        <w:t>);</w:t>
      </w:r>
    </w:p>
    <w:p w:rsidR="00006477" w:rsidRPr="00006477" w:rsidRDefault="00006477" w:rsidP="00006477">
      <w:pPr>
        <w:numPr>
          <w:ilvl w:val="0"/>
          <w:numId w:val="3"/>
        </w:numPr>
        <w:ind w:left="2738" w:hanging="357"/>
        <w:contextualSpacing/>
        <w:jc w:val="both"/>
        <w:rPr>
          <w:bCs/>
          <w:sz w:val="28"/>
          <w:szCs w:val="28"/>
          <w:lang w:val="uk-UA" w:eastAsia="ru-RU"/>
        </w:rPr>
      </w:pPr>
      <w:r w:rsidRPr="00006477">
        <w:rPr>
          <w:bCs/>
          <w:sz w:val="28"/>
          <w:szCs w:val="28"/>
          <w:lang w:val="uk-UA" w:eastAsia="ru-RU"/>
        </w:rPr>
        <w:t>стійкість;</w:t>
      </w:r>
    </w:p>
    <w:p w:rsidR="00006477" w:rsidRPr="00006477" w:rsidRDefault="00006477" w:rsidP="00006477">
      <w:pPr>
        <w:numPr>
          <w:ilvl w:val="0"/>
          <w:numId w:val="3"/>
        </w:numPr>
        <w:ind w:left="2738" w:hanging="357"/>
        <w:contextualSpacing/>
        <w:jc w:val="both"/>
        <w:rPr>
          <w:bCs/>
          <w:sz w:val="28"/>
          <w:szCs w:val="28"/>
          <w:lang w:val="uk-UA" w:eastAsia="ru-RU"/>
        </w:rPr>
      </w:pPr>
      <w:r w:rsidRPr="00006477">
        <w:rPr>
          <w:bCs/>
          <w:sz w:val="28"/>
          <w:szCs w:val="28"/>
          <w:lang w:val="uk-UA" w:eastAsia="ru-RU"/>
        </w:rPr>
        <w:t>точність;</w:t>
      </w:r>
    </w:p>
    <w:p w:rsidR="00006477" w:rsidRPr="00006477" w:rsidRDefault="00006477" w:rsidP="00006477">
      <w:pPr>
        <w:numPr>
          <w:ilvl w:val="0"/>
          <w:numId w:val="3"/>
        </w:numPr>
        <w:ind w:left="2738" w:hanging="357"/>
        <w:contextualSpacing/>
        <w:jc w:val="both"/>
        <w:rPr>
          <w:bCs/>
          <w:sz w:val="28"/>
          <w:szCs w:val="28"/>
          <w:lang w:val="uk-UA" w:eastAsia="ru-RU"/>
        </w:rPr>
      </w:pPr>
      <w:r w:rsidRPr="00006477">
        <w:rPr>
          <w:bCs/>
          <w:sz w:val="28"/>
          <w:szCs w:val="28"/>
          <w:lang w:val="uk-UA" w:eastAsia="ru-RU"/>
        </w:rPr>
        <w:t>правильність.</w:t>
      </w:r>
    </w:p>
    <w:p w:rsidR="00006477" w:rsidRPr="00006477" w:rsidRDefault="00006477" w:rsidP="00006477">
      <w:pPr>
        <w:rPr>
          <w:rFonts w:eastAsia="SimSun"/>
          <w:b/>
          <w:bCs/>
          <w:sz w:val="28"/>
          <w:szCs w:val="28"/>
          <w:lang w:val="uk-UA" w:eastAsia="zh-CN" w:bidi="bo-CN"/>
        </w:rPr>
      </w:pPr>
    </w:p>
    <w:p w:rsidR="00006477" w:rsidRPr="00006477" w:rsidRDefault="00006477" w:rsidP="00006477">
      <w:pPr>
        <w:ind w:left="180"/>
        <w:jc w:val="center"/>
        <w:rPr>
          <w:rFonts w:eastAsia="SimSun"/>
          <w:b/>
          <w:sz w:val="28"/>
          <w:szCs w:val="28"/>
          <w:lang w:val="uk-UA" w:eastAsia="zh-CN"/>
        </w:rPr>
      </w:pPr>
      <w:r w:rsidRPr="00006477">
        <w:rPr>
          <w:rFonts w:eastAsia="SimSun"/>
          <w:b/>
          <w:bCs/>
          <w:sz w:val="28"/>
          <w:szCs w:val="28"/>
          <w:lang w:val="uk-UA" w:eastAsia="zh-CN" w:bidi="bo-CN"/>
        </w:rPr>
        <w:t>Розділ</w:t>
      </w:r>
      <w:r w:rsidRPr="00006477">
        <w:rPr>
          <w:rFonts w:eastAsia="SimSun"/>
          <w:b/>
          <w:bCs/>
          <w:sz w:val="28"/>
          <w:szCs w:val="28"/>
          <w:lang w:val="uk-UA" w:eastAsia="zh-CN"/>
        </w:rPr>
        <w:t xml:space="preserve"> 3. </w:t>
      </w:r>
      <w:r w:rsidRPr="00006477">
        <w:rPr>
          <w:rFonts w:eastAsia="SimSun"/>
          <w:b/>
          <w:sz w:val="28"/>
          <w:szCs w:val="28"/>
          <w:lang w:val="uk-UA" w:eastAsia="zh-CN"/>
        </w:rPr>
        <w:t xml:space="preserve">Вибірковий метод </w:t>
      </w:r>
      <w:r w:rsidRPr="00006477">
        <w:rPr>
          <w:rFonts w:eastAsia="SimSun"/>
          <w:b/>
          <w:sz w:val="28"/>
          <w:szCs w:val="28"/>
          <w:lang w:eastAsia="zh-CN"/>
        </w:rPr>
        <w:t>та</w:t>
      </w:r>
      <w:r w:rsidRPr="00006477">
        <w:rPr>
          <w:rFonts w:eastAsia="SimSun"/>
          <w:b/>
          <w:sz w:val="28"/>
          <w:szCs w:val="28"/>
          <w:lang w:val="uk-UA" w:eastAsia="zh-CN"/>
        </w:rPr>
        <w:t xml:space="preserve"> організація соціологічного дослідження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8. Організація вибіркового соціологічного дослідження</w:t>
      </w:r>
    </w:p>
    <w:p w:rsidR="00006477" w:rsidRPr="00006477" w:rsidRDefault="00006477" w:rsidP="00006477">
      <w:pPr>
        <w:numPr>
          <w:ilvl w:val="0"/>
          <w:numId w:val="11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Використання вибіркового методу у соціології. Основні поняття вибіркового методу.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Використання вибіркового методу у соціології.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Основні поняття вибіркового методу:вибіркове дослідження, генеральні параметри, помилка вибірки, репрезентативність, вибіркова сукупність, основа вибірки, одиниці відбору, одиниці спостереження, об'єкти репрезентації, одноступенева вибірка, багатоступенева вибірка, дисперсія, довірчий інтервал.</w:t>
      </w:r>
    </w:p>
    <w:p w:rsidR="00006477" w:rsidRPr="00006477" w:rsidRDefault="00006477" w:rsidP="00006477">
      <w:pPr>
        <w:numPr>
          <w:ilvl w:val="0"/>
          <w:numId w:val="11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Репрезентативність та помилка вибірки у соціологічному дослідженні.</w:t>
      </w:r>
      <w:r w:rsidRPr="00006477">
        <w:rPr>
          <w:rFonts w:eastAsia="SimSun"/>
          <w:iCs/>
          <w:sz w:val="28"/>
          <w:szCs w:val="28"/>
          <w:lang w:val="uk-UA" w:eastAsia="zh-CN"/>
        </w:rPr>
        <w:t xml:space="preserve">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>Репрезентативність вибіркової сукупності, її основні критерії й способи контролю. Розрахунок помилки вибірки й величини довірчого інтервалу. Причини виникнення помилок вибірки й способи зниження їхнього рівня.</w:t>
      </w:r>
      <w:r w:rsidRPr="00006477">
        <w:rPr>
          <w:rFonts w:eastAsia="SimSun"/>
          <w:sz w:val="28"/>
          <w:szCs w:val="28"/>
          <w:lang w:val="uk-UA" w:eastAsia="zh-CN"/>
        </w:rPr>
        <w:t xml:space="preserve"> Помилка вибірки: випадкові й систематичні.</w:t>
      </w:r>
    </w:p>
    <w:p w:rsidR="00006477" w:rsidRPr="00006477" w:rsidRDefault="00006477" w:rsidP="00006477">
      <w:pPr>
        <w:numPr>
          <w:ilvl w:val="0"/>
          <w:numId w:val="11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Визначення об’єму вибіркової сукупності.</w:t>
      </w:r>
    </w:p>
    <w:p w:rsidR="00006477" w:rsidRPr="00006477" w:rsidRDefault="00006477" w:rsidP="00006477">
      <w:pPr>
        <w:numPr>
          <w:ilvl w:val="0"/>
          <w:numId w:val="12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lastRenderedPageBreak/>
        <w:t>Статистичні вимоги</w:t>
      </w:r>
    </w:p>
    <w:p w:rsidR="00006477" w:rsidRPr="00006477" w:rsidRDefault="00006477" w:rsidP="00006477">
      <w:pPr>
        <w:numPr>
          <w:ilvl w:val="0"/>
          <w:numId w:val="12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Аналітико-статистичні вимоги</w:t>
      </w:r>
    </w:p>
    <w:p w:rsidR="00006477" w:rsidRPr="00006477" w:rsidRDefault="00006477" w:rsidP="00006477">
      <w:pPr>
        <w:numPr>
          <w:ilvl w:val="0"/>
          <w:numId w:val="12"/>
        </w:numPr>
        <w:ind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Організаційно-економічні вимоги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9. Способи формування вибіркової сукупності</w:t>
      </w:r>
    </w:p>
    <w:p w:rsidR="00006477" w:rsidRPr="00006477" w:rsidRDefault="00006477" w:rsidP="00006477">
      <w:pPr>
        <w:numPr>
          <w:ilvl w:val="0"/>
          <w:numId w:val="13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Основні характеристики вибіркової сукупності та типологія способів її формування.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iCs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 xml:space="preserve">Способи формування вибіркової сукупності.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iCs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>Техніки формування вибіркової сукупності.</w:t>
      </w:r>
    </w:p>
    <w:p w:rsidR="00006477" w:rsidRPr="00006477" w:rsidRDefault="00006477" w:rsidP="00006477">
      <w:pPr>
        <w:numPr>
          <w:ilvl w:val="0"/>
          <w:numId w:val="13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Імовірнісні методи формування вибіркової сукупності.</w:t>
      </w:r>
    </w:p>
    <w:p w:rsidR="00006477" w:rsidRPr="00006477" w:rsidRDefault="00006477" w:rsidP="00006477">
      <w:pPr>
        <w:ind w:left="720"/>
        <w:jc w:val="both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Проста випадкова вибірка. Визначення кроку відбору. Систематичний відбір при проектуванні імовірнісних вибірок. Стратифікована вибірка.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Кластерна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вибірка. </w:t>
      </w:r>
    </w:p>
    <w:p w:rsidR="00006477" w:rsidRPr="00006477" w:rsidRDefault="00006477" w:rsidP="00006477">
      <w:pPr>
        <w:numPr>
          <w:ilvl w:val="0"/>
          <w:numId w:val="13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Прості та складні схеми побудови вибірки.</w:t>
      </w:r>
      <w:r w:rsidRPr="00006477">
        <w:rPr>
          <w:rFonts w:eastAsia="SimSun"/>
          <w:iCs/>
          <w:sz w:val="28"/>
          <w:szCs w:val="28"/>
          <w:lang w:val="uk-UA" w:eastAsia="zh-CN"/>
        </w:rPr>
        <w:t xml:space="preserve"> 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iCs/>
          <w:sz w:val="28"/>
          <w:szCs w:val="28"/>
          <w:lang w:val="uk-UA" w:eastAsia="zh-CN"/>
        </w:rPr>
      </w:pPr>
      <w:r w:rsidRPr="00006477">
        <w:rPr>
          <w:rFonts w:eastAsia="SimSun"/>
          <w:iCs/>
          <w:sz w:val="28"/>
          <w:szCs w:val="28"/>
          <w:lang w:val="uk-UA" w:eastAsia="zh-CN"/>
        </w:rPr>
        <w:t xml:space="preserve">Багатоступінчаста вибірка. Маршрутний метод. </w:t>
      </w:r>
    </w:p>
    <w:p w:rsidR="00006477" w:rsidRPr="00006477" w:rsidRDefault="00006477" w:rsidP="00006477">
      <w:pPr>
        <w:numPr>
          <w:ilvl w:val="0"/>
          <w:numId w:val="13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Невипадкові методи відбору одиниць вибіркової сукупності.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sz w:val="28"/>
          <w:szCs w:val="28"/>
          <w:lang w:val="uk-UA" w:eastAsia="zh-CN"/>
        </w:rPr>
      </w:pPr>
      <w:r w:rsidRPr="00006477">
        <w:rPr>
          <w:rFonts w:eastAsia="SimSun"/>
          <w:sz w:val="28"/>
          <w:szCs w:val="28"/>
          <w:lang w:val="uk-UA" w:eastAsia="zh-CN"/>
        </w:rPr>
        <w:t xml:space="preserve">Квотна вибірка. Вибір критеріїв для формування квотної вибірки. </w:t>
      </w:r>
      <w:proofErr w:type="spellStart"/>
      <w:r w:rsidRPr="00006477">
        <w:rPr>
          <w:rFonts w:eastAsia="SimSun"/>
          <w:sz w:val="28"/>
          <w:szCs w:val="28"/>
          <w:lang w:val="uk-UA" w:eastAsia="zh-CN"/>
        </w:rPr>
        <w:t>Цілеспрямваний</w:t>
      </w:r>
      <w:proofErr w:type="spellEnd"/>
      <w:r w:rsidRPr="00006477">
        <w:rPr>
          <w:rFonts w:eastAsia="SimSun"/>
          <w:sz w:val="28"/>
          <w:szCs w:val="28"/>
          <w:lang w:val="uk-UA" w:eastAsia="zh-CN"/>
        </w:rPr>
        <w:t xml:space="preserve"> відбір.  Відбір «першого зустрічного». Організація вуличного опитування. Відбір методом «Снігової кулі». Відбір «бажаючих брати участь». Метод «основного масиву». </w:t>
      </w:r>
    </w:p>
    <w:p w:rsidR="00006477" w:rsidRPr="00006477" w:rsidRDefault="00006477" w:rsidP="00006477">
      <w:pPr>
        <w:numPr>
          <w:ilvl w:val="0"/>
          <w:numId w:val="13"/>
        </w:numPr>
        <w:ind w:right="-334"/>
        <w:outlineLvl w:val="2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Досяжність респондентів. Контроль і ремонт вибіркової сукупності.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Фактори, які ускладнюють досяжність респондентів.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Response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rates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>.</w:t>
      </w:r>
      <w:r w:rsidRPr="00006477">
        <w:rPr>
          <w:rFonts w:eastAsia="SimSun"/>
          <w:sz w:val="28"/>
          <w:szCs w:val="28"/>
          <w:lang w:val="uk-UA" w:eastAsia="zh-CN"/>
        </w:rPr>
        <w:t xml:space="preserve"> </w:t>
      </w:r>
      <w:r w:rsidRPr="00006477">
        <w:rPr>
          <w:rFonts w:eastAsia="SimSun"/>
          <w:bCs/>
          <w:sz w:val="28"/>
          <w:szCs w:val="28"/>
          <w:lang w:val="uk-UA" w:eastAsia="zh-CN"/>
        </w:rPr>
        <w:t xml:space="preserve">Контроль і ремонт вибіркової сукупності. </w:t>
      </w:r>
    </w:p>
    <w:p w:rsidR="00006477" w:rsidRPr="00006477" w:rsidRDefault="00006477" w:rsidP="00006477">
      <w:pPr>
        <w:keepNext/>
        <w:spacing w:before="240" w:after="60"/>
        <w:outlineLvl w:val="2"/>
        <w:rPr>
          <w:b/>
          <w:sz w:val="28"/>
          <w:szCs w:val="28"/>
          <w:lang w:val="uk-UA" w:eastAsia="ru-RU"/>
        </w:rPr>
      </w:pPr>
      <w:r w:rsidRPr="00006477">
        <w:rPr>
          <w:b/>
          <w:sz w:val="28"/>
          <w:szCs w:val="28"/>
          <w:lang w:val="uk-UA" w:eastAsia="ru-RU"/>
        </w:rPr>
        <w:t>Тема 10. Організація соціологічного дослідження</w:t>
      </w:r>
    </w:p>
    <w:p w:rsidR="00006477" w:rsidRPr="00006477" w:rsidRDefault="00006477" w:rsidP="00006477">
      <w:pPr>
        <w:numPr>
          <w:ilvl w:val="0"/>
          <w:numId w:val="14"/>
        </w:numPr>
        <w:ind w:left="1667" w:hanging="958"/>
        <w:contextualSpacing/>
        <w:jc w:val="both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Основні принципи організації соціологічного дослідження. План науково-дослідницьких робіт.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План науково-дослідницьких робіт:  заходи, </w:t>
      </w:r>
      <w:r w:rsidRPr="00006477">
        <w:rPr>
          <w:rFonts w:eastAsia="SimSun"/>
          <w:bCs/>
          <w:sz w:val="28"/>
          <w:szCs w:val="28"/>
          <w:lang w:val="uk-UA" w:eastAsia="zh-CN"/>
        </w:rPr>
        <w:tab/>
        <w:t>терміни виконання, відповідальні за виконання, очікувані результати. Основні поняття: процедура, інструментарій, польова робота, етапи соціологічного дослідження.</w:t>
      </w:r>
    </w:p>
    <w:p w:rsidR="00006477" w:rsidRPr="00006477" w:rsidRDefault="00006477" w:rsidP="00006477">
      <w:pPr>
        <w:numPr>
          <w:ilvl w:val="0"/>
          <w:numId w:val="14"/>
        </w:numPr>
        <w:contextualSpacing/>
        <w:jc w:val="both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Етапи проведення соціологічного дослідження.</w:t>
      </w:r>
    </w:p>
    <w:p w:rsidR="00006477" w:rsidRPr="00006477" w:rsidRDefault="00006477" w:rsidP="00006477">
      <w:pPr>
        <w:spacing w:after="160"/>
        <w:ind w:left="1667"/>
        <w:contextualSpacing/>
        <w:jc w:val="both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•</w:t>
      </w:r>
      <w:r w:rsidRPr="00006477">
        <w:rPr>
          <w:rFonts w:eastAsia="SimSun"/>
          <w:bCs/>
          <w:i/>
          <w:sz w:val="28"/>
          <w:szCs w:val="28"/>
          <w:lang w:val="uk-UA" w:eastAsia="zh-CN"/>
        </w:rPr>
        <w:tab/>
      </w:r>
      <w:r w:rsidRPr="00006477">
        <w:rPr>
          <w:rFonts w:eastAsia="SimSun"/>
          <w:bCs/>
          <w:sz w:val="28"/>
          <w:szCs w:val="28"/>
          <w:lang w:val="uk-UA" w:eastAsia="zh-CN"/>
        </w:rPr>
        <w:t>Підготовчий етап;</w:t>
      </w:r>
    </w:p>
    <w:p w:rsidR="00006477" w:rsidRPr="00006477" w:rsidRDefault="00006477" w:rsidP="00006477">
      <w:pPr>
        <w:spacing w:after="160"/>
        <w:ind w:left="1667"/>
        <w:contextualSpacing/>
        <w:jc w:val="both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•</w:t>
      </w:r>
      <w:r w:rsidRPr="00006477">
        <w:rPr>
          <w:rFonts w:eastAsia="SimSun"/>
          <w:bCs/>
          <w:sz w:val="28"/>
          <w:szCs w:val="28"/>
          <w:lang w:val="uk-UA" w:eastAsia="zh-CN"/>
        </w:rPr>
        <w:tab/>
        <w:t>Етап збору даних;</w:t>
      </w:r>
    </w:p>
    <w:p w:rsidR="00006477" w:rsidRPr="00006477" w:rsidRDefault="00006477" w:rsidP="00006477">
      <w:pPr>
        <w:ind w:left="1667"/>
        <w:contextualSpacing/>
        <w:jc w:val="both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•</w:t>
      </w:r>
      <w:r w:rsidRPr="00006477">
        <w:rPr>
          <w:rFonts w:eastAsia="SimSun"/>
          <w:bCs/>
          <w:sz w:val="28"/>
          <w:szCs w:val="28"/>
          <w:lang w:val="uk-UA" w:eastAsia="zh-CN"/>
        </w:rPr>
        <w:tab/>
        <w:t>Етап обробки, аналізу та представлення отриманих даних.</w:t>
      </w:r>
    </w:p>
    <w:p w:rsidR="00006477" w:rsidRPr="00006477" w:rsidRDefault="00006477" w:rsidP="00006477">
      <w:pPr>
        <w:numPr>
          <w:ilvl w:val="0"/>
          <w:numId w:val="14"/>
        </w:numPr>
        <w:ind w:left="1667" w:hanging="958"/>
        <w:contextualSpacing/>
        <w:jc w:val="both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Організація збору даних у соціологічному дослідженні. Контроль якості збору даних.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>Основні стратегії організації збору даних. Технологія самостійної організації збору даних. Роль інтерв'юера у проведенні дослідження. Організація роботи мережі інтерв’юерів. Розрахунок кількості інтерв’юерів. Основні етапи процесу збору даних. Етапи та особливості проведення інструктажу інтерв’юерів. Інструкція інтерв’юера та маршрутний лист.</w:t>
      </w:r>
      <w:r w:rsidRPr="00006477">
        <w:rPr>
          <w:rFonts w:eastAsia="SimSun"/>
          <w:sz w:val="28"/>
          <w:szCs w:val="28"/>
          <w:lang w:val="uk-UA" w:eastAsia="zh-CN"/>
        </w:rPr>
        <w:t xml:space="preserve"> </w:t>
      </w:r>
      <w:r w:rsidRPr="00006477">
        <w:rPr>
          <w:rFonts w:eastAsia="SimSun"/>
          <w:bCs/>
          <w:sz w:val="28"/>
          <w:szCs w:val="28"/>
          <w:lang w:val="uk-UA" w:eastAsia="zh-CN"/>
        </w:rPr>
        <w:t>Основні методи та види контролю якості збору даних.</w:t>
      </w:r>
    </w:p>
    <w:p w:rsidR="00006477" w:rsidRPr="00006477" w:rsidRDefault="00006477" w:rsidP="00006477">
      <w:pPr>
        <w:numPr>
          <w:ilvl w:val="0"/>
          <w:numId w:val="14"/>
        </w:numPr>
        <w:contextualSpacing/>
        <w:jc w:val="both"/>
        <w:rPr>
          <w:rFonts w:eastAsia="SimSun"/>
          <w:bCs/>
          <w:i/>
          <w:sz w:val="28"/>
          <w:szCs w:val="28"/>
          <w:lang w:val="uk-UA" w:eastAsia="zh-CN"/>
        </w:rPr>
      </w:pPr>
      <w:r w:rsidRPr="00006477">
        <w:rPr>
          <w:rFonts w:eastAsia="SimSun"/>
          <w:bCs/>
          <w:i/>
          <w:sz w:val="28"/>
          <w:szCs w:val="28"/>
          <w:lang w:val="uk-UA" w:eastAsia="zh-CN"/>
        </w:rPr>
        <w:t>Організаційно-економічні основи проведення соціологічного дослідження.</w:t>
      </w:r>
    </w:p>
    <w:p w:rsidR="00006477" w:rsidRPr="00006477" w:rsidRDefault="00006477" w:rsidP="00006477">
      <w:pPr>
        <w:ind w:left="720" w:right="-334"/>
        <w:outlineLvl w:val="2"/>
        <w:rPr>
          <w:rFonts w:eastAsia="SimSun"/>
          <w:bCs/>
          <w:sz w:val="28"/>
          <w:szCs w:val="28"/>
          <w:lang w:val="uk-UA" w:eastAsia="zh-CN"/>
        </w:rPr>
      </w:pPr>
      <w:r w:rsidRPr="00006477">
        <w:rPr>
          <w:rFonts w:eastAsia="SimSun"/>
          <w:bCs/>
          <w:sz w:val="28"/>
          <w:szCs w:val="28"/>
          <w:lang w:val="uk-UA" w:eastAsia="zh-CN"/>
        </w:rPr>
        <w:t xml:space="preserve">Можливі джерела фінансування </w:t>
      </w:r>
      <w:proofErr w:type="spellStart"/>
      <w:r w:rsidRPr="00006477">
        <w:rPr>
          <w:rFonts w:eastAsia="SimSun"/>
          <w:bCs/>
          <w:sz w:val="28"/>
          <w:szCs w:val="28"/>
          <w:lang w:val="uk-UA" w:eastAsia="zh-CN"/>
        </w:rPr>
        <w:t>теоретико-прикладних</w:t>
      </w:r>
      <w:proofErr w:type="spellEnd"/>
      <w:r w:rsidRPr="00006477">
        <w:rPr>
          <w:rFonts w:eastAsia="SimSun"/>
          <w:bCs/>
          <w:sz w:val="28"/>
          <w:szCs w:val="28"/>
          <w:lang w:val="uk-UA" w:eastAsia="zh-CN"/>
        </w:rPr>
        <w:t xml:space="preserve"> та прикладних досліджень. Визначення сукупної вартості дослідження. Вартість прикладного дослідження. Розрахунок кошторису. Додаткові витрати. </w:t>
      </w:r>
    </w:p>
    <w:p w:rsidR="00820105" w:rsidRPr="00006477" w:rsidRDefault="00820105" w:rsidP="00006477">
      <w:pPr>
        <w:rPr>
          <w:lang w:val="uk-UA"/>
        </w:rPr>
      </w:pPr>
    </w:p>
    <w:sectPr w:rsidR="00820105" w:rsidRPr="00006477" w:rsidSect="006B1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99"/>
    <w:multiLevelType w:val="hybridMultilevel"/>
    <w:tmpl w:val="8DB26006"/>
    <w:lvl w:ilvl="0" w:tplc="0422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0C6C2E94"/>
    <w:multiLevelType w:val="hybridMultilevel"/>
    <w:tmpl w:val="38EC4232"/>
    <w:lvl w:ilvl="0" w:tplc="0B5C056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B68AF"/>
    <w:multiLevelType w:val="hybridMultilevel"/>
    <w:tmpl w:val="C01C793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901378"/>
    <w:multiLevelType w:val="hybridMultilevel"/>
    <w:tmpl w:val="018EF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4702"/>
    <w:multiLevelType w:val="hybridMultilevel"/>
    <w:tmpl w:val="018EF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A57"/>
    <w:multiLevelType w:val="hybridMultilevel"/>
    <w:tmpl w:val="A8B80D52"/>
    <w:lvl w:ilvl="0" w:tplc="0422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46492AD8"/>
    <w:multiLevelType w:val="hybridMultilevel"/>
    <w:tmpl w:val="018EF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5F0A"/>
    <w:multiLevelType w:val="hybridMultilevel"/>
    <w:tmpl w:val="84FC1F54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6D2ED8"/>
    <w:multiLevelType w:val="hybridMultilevel"/>
    <w:tmpl w:val="9544DFDC"/>
    <w:lvl w:ilvl="0" w:tplc="B3E6FF7C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>
    <w:nsid w:val="67B00757"/>
    <w:multiLevelType w:val="hybridMultilevel"/>
    <w:tmpl w:val="A8822FB8"/>
    <w:lvl w:ilvl="0" w:tplc="0419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>
    <w:nsid w:val="6D0A6E89"/>
    <w:multiLevelType w:val="hybridMultilevel"/>
    <w:tmpl w:val="7716232E"/>
    <w:lvl w:ilvl="0" w:tplc="0422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6D675609"/>
    <w:multiLevelType w:val="hybridMultilevel"/>
    <w:tmpl w:val="018EF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D5E0D"/>
    <w:multiLevelType w:val="hybridMultilevel"/>
    <w:tmpl w:val="018EF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0B04"/>
    <w:multiLevelType w:val="hybridMultilevel"/>
    <w:tmpl w:val="CA8AB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D"/>
    <w:rsid w:val="00006477"/>
    <w:rsid w:val="001F7015"/>
    <w:rsid w:val="0057275E"/>
    <w:rsid w:val="006B1B79"/>
    <w:rsid w:val="00814366"/>
    <w:rsid w:val="00820105"/>
    <w:rsid w:val="008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"/>
    <w:qFormat/>
    <w:rsid w:val="006B1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6B1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a3">
    <w:name w:val="List Paragraph"/>
    <w:basedOn w:val="a"/>
    <w:uiPriority w:val="34"/>
    <w:qFormat/>
    <w:rsid w:val="006B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79"/>
    <w:rPr>
      <w:rFonts w:ascii="Tahoma" w:eastAsia="Times New Roman" w:hAnsi="Tahoma" w:cs="Tahoma"/>
      <w:sz w:val="16"/>
      <w:szCs w:val="16"/>
      <w:lang w:eastAsia="en-GB"/>
    </w:rPr>
  </w:style>
  <w:style w:type="table" w:styleId="a6">
    <w:name w:val="Table Grid"/>
    <w:basedOn w:val="a1"/>
    <w:uiPriority w:val="59"/>
    <w:rsid w:val="006B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B7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B1B79"/>
    <w:pPr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6B1B7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B7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a">
    <w:name w:val="Body Text"/>
    <w:basedOn w:val="a"/>
    <w:link w:val="ab"/>
    <w:rsid w:val="006B1B79"/>
    <w:pPr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6B1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rsid w:val="006B1B79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pacing w:val="-7"/>
      <w:lang w:eastAsia="ru-RU"/>
    </w:rPr>
  </w:style>
  <w:style w:type="character" w:customStyle="1" w:styleId="ad">
    <w:name w:val="Основной Знак"/>
    <w:basedOn w:val="a0"/>
    <w:link w:val="ac"/>
    <w:rsid w:val="006B1B79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eastAsia="ru-RU"/>
    </w:rPr>
  </w:style>
  <w:style w:type="paragraph" w:customStyle="1" w:styleId="ae">
    <w:name w:val="Врезка"/>
    <w:basedOn w:val="a"/>
    <w:rsid w:val="006B1B79"/>
    <w:pPr>
      <w:widowControl w:val="0"/>
      <w:shd w:val="clear" w:color="auto" w:fill="FFFFFF"/>
      <w:autoSpaceDE w:val="0"/>
      <w:autoSpaceDN w:val="0"/>
      <w:adjustRightInd w:val="0"/>
      <w:ind w:left="1134" w:firstLine="567"/>
      <w:jc w:val="both"/>
    </w:pPr>
    <w:rPr>
      <w:b/>
      <w:bCs/>
      <w:i/>
      <w:iCs/>
      <w:color w:val="000000"/>
      <w:spacing w:val="-4"/>
      <w:sz w:val="22"/>
      <w:szCs w:val="20"/>
      <w:lang w:eastAsia="ru-RU"/>
    </w:rPr>
  </w:style>
  <w:style w:type="table" w:styleId="-1">
    <w:name w:val="Light Shading Accent 1"/>
    <w:basedOn w:val="a1"/>
    <w:uiPriority w:val="60"/>
    <w:rsid w:val="00820105"/>
    <w:pPr>
      <w:spacing w:after="0" w:line="240" w:lineRule="auto"/>
    </w:pPr>
    <w:rPr>
      <w:rFonts w:ascii="Calibri" w:eastAsia="Calibri" w:hAnsi="Calibri" w:cs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">
    <w:name w:val="Body Text Indent"/>
    <w:basedOn w:val="a"/>
    <w:link w:val="af0"/>
    <w:uiPriority w:val="99"/>
    <w:semiHidden/>
    <w:unhideWhenUsed/>
    <w:rsid w:val="008201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01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rsid w:val="00820105"/>
  </w:style>
  <w:style w:type="character" w:customStyle="1" w:styleId="30">
    <w:name w:val="Заголовок 3 Знак"/>
    <w:basedOn w:val="a0"/>
    <w:link w:val="3"/>
    <w:uiPriority w:val="9"/>
    <w:semiHidden/>
    <w:rsid w:val="0000647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"/>
    <w:qFormat/>
    <w:rsid w:val="006B1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B7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6B1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a3">
    <w:name w:val="List Paragraph"/>
    <w:basedOn w:val="a"/>
    <w:uiPriority w:val="34"/>
    <w:qFormat/>
    <w:rsid w:val="006B1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79"/>
    <w:rPr>
      <w:rFonts w:ascii="Tahoma" w:eastAsia="Times New Roman" w:hAnsi="Tahoma" w:cs="Tahoma"/>
      <w:sz w:val="16"/>
      <w:szCs w:val="16"/>
      <w:lang w:eastAsia="en-GB"/>
    </w:rPr>
  </w:style>
  <w:style w:type="table" w:styleId="a6">
    <w:name w:val="Table Grid"/>
    <w:basedOn w:val="a1"/>
    <w:uiPriority w:val="59"/>
    <w:rsid w:val="006B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B7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B1B79"/>
    <w:pPr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6B1B7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B7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a">
    <w:name w:val="Body Text"/>
    <w:basedOn w:val="a"/>
    <w:link w:val="ab"/>
    <w:rsid w:val="006B1B79"/>
    <w:pPr>
      <w:spacing w:after="120"/>
    </w:pPr>
    <w:rPr>
      <w:lang w:eastAsia="ru-RU"/>
    </w:rPr>
  </w:style>
  <w:style w:type="character" w:customStyle="1" w:styleId="ab">
    <w:name w:val="Основной текст Знак"/>
    <w:basedOn w:val="a0"/>
    <w:link w:val="aa"/>
    <w:rsid w:val="006B1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rsid w:val="006B1B79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pacing w:val="-7"/>
      <w:lang w:eastAsia="ru-RU"/>
    </w:rPr>
  </w:style>
  <w:style w:type="character" w:customStyle="1" w:styleId="ad">
    <w:name w:val="Основной Знак"/>
    <w:basedOn w:val="a0"/>
    <w:link w:val="ac"/>
    <w:rsid w:val="006B1B79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eastAsia="ru-RU"/>
    </w:rPr>
  </w:style>
  <w:style w:type="paragraph" w:customStyle="1" w:styleId="ae">
    <w:name w:val="Врезка"/>
    <w:basedOn w:val="a"/>
    <w:rsid w:val="006B1B79"/>
    <w:pPr>
      <w:widowControl w:val="0"/>
      <w:shd w:val="clear" w:color="auto" w:fill="FFFFFF"/>
      <w:autoSpaceDE w:val="0"/>
      <w:autoSpaceDN w:val="0"/>
      <w:adjustRightInd w:val="0"/>
      <w:ind w:left="1134" w:firstLine="567"/>
      <w:jc w:val="both"/>
    </w:pPr>
    <w:rPr>
      <w:b/>
      <w:bCs/>
      <w:i/>
      <w:iCs/>
      <w:color w:val="000000"/>
      <w:spacing w:val="-4"/>
      <w:sz w:val="22"/>
      <w:szCs w:val="20"/>
      <w:lang w:eastAsia="ru-RU"/>
    </w:rPr>
  </w:style>
  <w:style w:type="table" w:styleId="-1">
    <w:name w:val="Light Shading Accent 1"/>
    <w:basedOn w:val="a1"/>
    <w:uiPriority w:val="60"/>
    <w:rsid w:val="00820105"/>
    <w:pPr>
      <w:spacing w:after="0" w:line="240" w:lineRule="auto"/>
    </w:pPr>
    <w:rPr>
      <w:rFonts w:ascii="Calibri" w:eastAsia="Calibri" w:hAnsi="Calibri" w:cs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">
    <w:name w:val="Body Text Indent"/>
    <w:basedOn w:val="a"/>
    <w:link w:val="af0"/>
    <w:uiPriority w:val="99"/>
    <w:semiHidden/>
    <w:unhideWhenUsed/>
    <w:rsid w:val="008201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010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rsid w:val="00820105"/>
  </w:style>
  <w:style w:type="character" w:customStyle="1" w:styleId="30">
    <w:name w:val="Заголовок 3 Знак"/>
    <w:basedOn w:val="a0"/>
    <w:link w:val="3"/>
    <w:uiPriority w:val="9"/>
    <w:semiHidden/>
    <w:rsid w:val="0000647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Педченко</dc:creator>
  <cp:keywords/>
  <dc:description/>
  <cp:lastModifiedBy>Инна А. Лавошник</cp:lastModifiedBy>
  <cp:revision>4</cp:revision>
  <dcterms:created xsi:type="dcterms:W3CDTF">2021-09-22T12:02:00Z</dcterms:created>
  <dcterms:modified xsi:type="dcterms:W3CDTF">2021-11-12T12:20:00Z</dcterms:modified>
</cp:coreProperties>
</file>