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AA" w:rsidRPr="001464AA" w:rsidRDefault="001464AA" w:rsidP="001464AA">
      <w:pPr>
        <w:suppressAutoHyphens/>
        <w:spacing w:after="0" w:line="240" w:lineRule="auto"/>
        <w:jc w:val="center"/>
        <w:rPr>
          <w:rFonts w:ascii="Times New Roman" w:eastAsia="Times New Roman" w:hAnsi="Times New Roman" w:cs="Times New Roman"/>
          <w:sz w:val="28"/>
          <w:szCs w:val="28"/>
          <w:lang w:val="uk-UA" w:eastAsia="ar-SA"/>
        </w:rPr>
      </w:pPr>
      <w:r w:rsidRPr="001464AA">
        <w:rPr>
          <w:rFonts w:ascii="Times New Roman" w:eastAsia="Times New Roman" w:hAnsi="Times New Roman" w:cs="Times New Roman"/>
          <w:sz w:val="28"/>
          <w:szCs w:val="28"/>
          <w:lang w:val="uk-UA" w:eastAsia="ar-SA"/>
        </w:rPr>
        <w:t>Міністерство освіти і науки України</w:t>
      </w:r>
    </w:p>
    <w:p w:rsidR="001464AA" w:rsidRPr="001464AA" w:rsidRDefault="001464AA" w:rsidP="001464AA">
      <w:pPr>
        <w:suppressAutoHyphens/>
        <w:spacing w:after="0" w:line="24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240" w:lineRule="auto"/>
        <w:jc w:val="center"/>
        <w:rPr>
          <w:rFonts w:ascii="Times New Roman" w:eastAsia="Times New Roman" w:hAnsi="Times New Roman" w:cs="Times New Roman"/>
          <w:sz w:val="28"/>
          <w:szCs w:val="28"/>
          <w:lang w:val="uk-UA" w:eastAsia="ar-SA"/>
        </w:rPr>
      </w:pPr>
      <w:r w:rsidRPr="001464AA">
        <w:rPr>
          <w:rFonts w:ascii="Times New Roman" w:eastAsia="Times New Roman" w:hAnsi="Times New Roman" w:cs="Times New Roman"/>
          <w:sz w:val="28"/>
          <w:szCs w:val="28"/>
          <w:lang w:val="uk-UA" w:eastAsia="ar-SA"/>
        </w:rPr>
        <w:t xml:space="preserve">Харківський національний університет імені В.Н. </w:t>
      </w:r>
      <w:proofErr w:type="spellStart"/>
      <w:r w:rsidRPr="001464AA">
        <w:rPr>
          <w:rFonts w:ascii="Times New Roman" w:eastAsia="Times New Roman" w:hAnsi="Times New Roman" w:cs="Times New Roman"/>
          <w:sz w:val="28"/>
          <w:szCs w:val="28"/>
          <w:lang w:val="uk-UA" w:eastAsia="ar-SA"/>
        </w:rPr>
        <w:t>Каразіна</w:t>
      </w:r>
      <w:proofErr w:type="spellEnd"/>
    </w:p>
    <w:p w:rsidR="001464AA" w:rsidRPr="001464AA" w:rsidRDefault="001464AA" w:rsidP="001464AA">
      <w:pPr>
        <w:suppressAutoHyphens/>
        <w:spacing w:after="0" w:line="24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240" w:lineRule="auto"/>
        <w:jc w:val="center"/>
        <w:rPr>
          <w:rFonts w:ascii="Times New Roman" w:eastAsia="Times New Roman" w:hAnsi="Times New Roman" w:cs="Times New Roman"/>
          <w:sz w:val="28"/>
          <w:szCs w:val="28"/>
          <w:lang w:val="uk-UA" w:eastAsia="ar-SA"/>
        </w:rPr>
      </w:pPr>
      <w:r w:rsidRPr="001464AA">
        <w:rPr>
          <w:rFonts w:ascii="Times New Roman" w:eastAsia="Times New Roman" w:hAnsi="Times New Roman" w:cs="Times New Roman"/>
          <w:sz w:val="28"/>
          <w:szCs w:val="28"/>
          <w:lang w:val="uk-UA" w:eastAsia="ar-SA"/>
        </w:rPr>
        <w:t>Кафедра прикладної соціології та соціальних комунікацій</w:t>
      </w: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sz w:val="28"/>
          <w:szCs w:val="28"/>
          <w:lang w:val="uk-UA" w:eastAsia="ar-SA"/>
        </w:rPr>
      </w:pPr>
    </w:p>
    <w:p w:rsidR="001464AA" w:rsidRPr="001464AA" w:rsidRDefault="001464AA" w:rsidP="001464AA">
      <w:pPr>
        <w:suppressAutoHyphens/>
        <w:spacing w:after="0" w:line="360" w:lineRule="auto"/>
        <w:jc w:val="center"/>
        <w:rPr>
          <w:rFonts w:ascii="Times New Roman" w:eastAsia="Times New Roman" w:hAnsi="Times New Roman" w:cs="Times New Roman"/>
          <w:b/>
          <w:sz w:val="28"/>
          <w:szCs w:val="28"/>
          <w:lang w:val="uk-UA" w:eastAsia="ar-SA"/>
        </w:rPr>
      </w:pPr>
      <w:r w:rsidRPr="001464AA">
        <w:rPr>
          <w:rFonts w:ascii="Times New Roman" w:eastAsia="Times New Roman" w:hAnsi="Times New Roman" w:cs="Times New Roman"/>
          <w:b/>
          <w:sz w:val="28"/>
          <w:szCs w:val="28"/>
          <w:lang w:val="uk-UA" w:eastAsia="ar-SA"/>
        </w:rPr>
        <w:t xml:space="preserve">Методичні матеріали для виконання контрольних модульних робіт та залікового  завдання з дисципліни </w:t>
      </w:r>
    </w:p>
    <w:p w:rsidR="001464AA" w:rsidRPr="001464AA" w:rsidRDefault="001464AA" w:rsidP="001464AA">
      <w:pPr>
        <w:suppressAutoHyphens/>
        <w:spacing w:after="0" w:line="360" w:lineRule="auto"/>
        <w:jc w:val="center"/>
        <w:rPr>
          <w:rFonts w:ascii="Times New Roman" w:eastAsia="Times New Roman" w:hAnsi="Times New Roman" w:cs="Times New Roman"/>
          <w:b/>
          <w:sz w:val="28"/>
          <w:szCs w:val="28"/>
          <w:lang w:val="uk-UA" w:eastAsia="ar-SA"/>
        </w:rPr>
      </w:pPr>
    </w:p>
    <w:p w:rsidR="001464AA" w:rsidRPr="001464AA" w:rsidRDefault="001464AA" w:rsidP="001464AA">
      <w:pPr>
        <w:suppressAutoHyphens/>
        <w:spacing w:after="0" w:line="240" w:lineRule="auto"/>
        <w:jc w:val="center"/>
        <w:rPr>
          <w:rFonts w:ascii="Times New Roman" w:eastAsia="Times New Roman" w:hAnsi="Times New Roman" w:cs="Times New Roman"/>
          <w:b/>
          <w:sz w:val="28"/>
          <w:szCs w:val="28"/>
          <w:lang w:val="uk-UA" w:eastAsia="ar-SA"/>
        </w:rPr>
      </w:pPr>
      <w:r w:rsidRPr="001464AA">
        <w:rPr>
          <w:rFonts w:ascii="Times New Roman" w:eastAsia="Times New Roman" w:hAnsi="Times New Roman" w:cs="Times New Roman"/>
          <w:b/>
          <w:sz w:val="28"/>
          <w:szCs w:val="28"/>
          <w:lang w:val="uk-UA" w:eastAsia="ar-SA"/>
        </w:rPr>
        <w:t>«</w:t>
      </w:r>
      <w:r w:rsidR="00A3508A" w:rsidRPr="00234A19">
        <w:rPr>
          <w:rFonts w:ascii="Times New Roman" w:eastAsia="Times New Roman" w:hAnsi="Times New Roman" w:cs="Times New Roman"/>
          <w:b/>
          <w:bCs/>
          <w:sz w:val="24"/>
          <w:szCs w:val="24"/>
          <w:u w:val="single"/>
          <w:lang w:val="uk-UA" w:eastAsia="ar-SA"/>
        </w:rPr>
        <w:t>ОСНОВИ ПРОФЕСІЙНОЇ АДАПТАЦІЇ</w:t>
      </w:r>
      <w:r w:rsidRPr="001464AA">
        <w:rPr>
          <w:rFonts w:ascii="Times New Roman" w:eastAsia="Times New Roman" w:hAnsi="Times New Roman" w:cs="Times New Roman"/>
          <w:b/>
          <w:sz w:val="28"/>
          <w:szCs w:val="28"/>
          <w:lang w:val="uk-UA" w:eastAsia="ar-SA"/>
        </w:rPr>
        <w:t>»</w:t>
      </w:r>
    </w:p>
    <w:p w:rsidR="001464AA" w:rsidRPr="001464AA" w:rsidRDefault="001464AA" w:rsidP="001464AA">
      <w:pPr>
        <w:suppressAutoHyphens/>
        <w:spacing w:after="0" w:line="240" w:lineRule="auto"/>
        <w:rPr>
          <w:rFonts w:ascii="Times New Roman" w:eastAsia="Times New Roman" w:hAnsi="Times New Roman" w:cs="Times New Roman"/>
          <w:sz w:val="32"/>
          <w:szCs w:val="32"/>
          <w:lang w:val="uk-UA" w:eastAsia="ar-SA"/>
        </w:rPr>
      </w:pPr>
    </w:p>
    <w:p w:rsidR="001464AA" w:rsidRPr="001464AA" w:rsidRDefault="001464AA" w:rsidP="001464AA">
      <w:pPr>
        <w:suppressAutoHyphens/>
        <w:spacing w:after="0" w:line="240" w:lineRule="auto"/>
        <w:rPr>
          <w:rFonts w:ascii="Times New Roman" w:eastAsia="Times New Roman" w:hAnsi="Times New Roman" w:cs="Times New Roman"/>
          <w:sz w:val="32"/>
          <w:szCs w:val="32"/>
          <w:lang w:val="uk-UA" w:eastAsia="ar-SA"/>
        </w:rPr>
      </w:pPr>
    </w:p>
    <w:p w:rsidR="001464AA" w:rsidRPr="001464AA" w:rsidRDefault="001464AA" w:rsidP="001464AA">
      <w:pPr>
        <w:suppressAutoHyphens/>
        <w:spacing w:after="0" w:line="240" w:lineRule="auto"/>
        <w:rPr>
          <w:rFonts w:ascii="Times New Roman" w:eastAsia="Times New Roman" w:hAnsi="Times New Roman" w:cs="Times New Roman"/>
          <w:sz w:val="32"/>
          <w:szCs w:val="32"/>
          <w:lang w:val="uk-UA" w:eastAsia="ar-SA"/>
        </w:rPr>
      </w:pPr>
    </w:p>
    <w:p w:rsidR="001464AA" w:rsidRPr="001464AA" w:rsidRDefault="001464AA" w:rsidP="001464AA">
      <w:pPr>
        <w:suppressAutoHyphens/>
        <w:spacing w:after="0" w:line="240" w:lineRule="auto"/>
        <w:rPr>
          <w:rFonts w:ascii="Times New Roman" w:eastAsia="Times New Roman" w:hAnsi="Times New Roman" w:cs="Times New Roman"/>
          <w:sz w:val="32"/>
          <w:szCs w:val="32"/>
          <w:lang w:val="uk-UA" w:eastAsia="ar-SA"/>
        </w:rPr>
      </w:pPr>
    </w:p>
    <w:p w:rsidR="001464AA" w:rsidRPr="001464AA" w:rsidRDefault="001464AA" w:rsidP="001464AA">
      <w:pPr>
        <w:suppressAutoHyphens/>
        <w:spacing w:after="0" w:line="240" w:lineRule="auto"/>
        <w:rPr>
          <w:rFonts w:ascii="Times New Roman" w:eastAsia="Times New Roman" w:hAnsi="Times New Roman" w:cs="Times New Roman"/>
          <w:sz w:val="32"/>
          <w:szCs w:val="32"/>
          <w:lang w:val="uk-UA" w:eastAsia="ar-SA"/>
        </w:rPr>
      </w:pPr>
      <w:r w:rsidRPr="001464AA">
        <w:rPr>
          <w:rFonts w:ascii="Times New Roman" w:eastAsia="Times New Roman" w:hAnsi="Times New Roman" w:cs="Times New Roman"/>
          <w:sz w:val="32"/>
          <w:szCs w:val="32"/>
          <w:lang w:val="uk-UA" w:eastAsia="ar-SA"/>
        </w:rPr>
        <w:t>/</w:t>
      </w:r>
    </w:p>
    <w:p w:rsidR="001464AA" w:rsidRPr="001464AA" w:rsidRDefault="001464AA" w:rsidP="001464AA">
      <w:pPr>
        <w:spacing w:after="0" w:line="312" w:lineRule="auto"/>
        <w:jc w:val="center"/>
        <w:rPr>
          <w:rFonts w:ascii="Arial Unicode MS" w:eastAsia="Arial Unicode MS" w:hAnsi="Arial Unicode MS" w:cs="Arial Unicode MS"/>
          <w:color w:val="000000"/>
          <w:lang w:val="uk-UA" w:eastAsia="ru-RU"/>
        </w:rPr>
      </w:pPr>
    </w:p>
    <w:p w:rsidR="001464AA" w:rsidRPr="001464AA" w:rsidRDefault="001464AA" w:rsidP="001464AA">
      <w:pPr>
        <w:spacing w:after="0" w:line="312" w:lineRule="auto"/>
        <w:jc w:val="center"/>
        <w:rPr>
          <w:rFonts w:ascii="Arial Unicode MS" w:eastAsia="Arial Unicode MS" w:hAnsi="Arial Unicode MS" w:cs="Arial Unicode MS"/>
          <w:color w:val="000000"/>
          <w:lang w:val="uk-UA" w:eastAsia="ru-RU"/>
        </w:rPr>
      </w:pPr>
    </w:p>
    <w:p w:rsidR="001464AA" w:rsidRPr="001464AA" w:rsidRDefault="001464AA" w:rsidP="001464AA">
      <w:pPr>
        <w:spacing w:after="0" w:line="312" w:lineRule="auto"/>
        <w:jc w:val="center"/>
        <w:rPr>
          <w:rFonts w:ascii="Arial Unicode MS" w:eastAsia="Arial Unicode MS" w:hAnsi="Arial Unicode MS" w:cs="Arial Unicode MS"/>
          <w:color w:val="000000"/>
          <w:lang w:val="uk-UA" w:eastAsia="ru-RU"/>
        </w:rPr>
      </w:pPr>
    </w:p>
    <w:p w:rsidR="001464AA" w:rsidRPr="001464AA" w:rsidRDefault="001464AA" w:rsidP="001464AA">
      <w:pPr>
        <w:spacing w:after="0" w:line="312" w:lineRule="auto"/>
        <w:jc w:val="center"/>
        <w:rPr>
          <w:rFonts w:ascii="Arial Unicode MS" w:eastAsia="Arial Unicode MS" w:hAnsi="Arial Unicode MS" w:cs="Arial Unicode MS"/>
          <w:color w:val="000000"/>
          <w:lang w:val="uk-UA" w:eastAsia="ru-RU"/>
        </w:rPr>
      </w:pPr>
    </w:p>
    <w:p w:rsidR="001464AA" w:rsidRPr="001464AA" w:rsidRDefault="001464AA" w:rsidP="001464AA">
      <w:pPr>
        <w:spacing w:after="0" w:line="312" w:lineRule="auto"/>
        <w:jc w:val="center"/>
        <w:rPr>
          <w:rFonts w:ascii="Arial Unicode MS" w:eastAsia="Arial Unicode MS" w:hAnsi="Arial Unicode MS" w:cs="Arial Unicode MS"/>
          <w:color w:val="000000"/>
          <w:lang w:val="uk-UA" w:eastAsia="ru-RU"/>
        </w:rPr>
      </w:pPr>
    </w:p>
    <w:p w:rsidR="001464AA" w:rsidRPr="001464AA" w:rsidRDefault="001464AA" w:rsidP="001464AA">
      <w:pPr>
        <w:spacing w:after="0" w:line="312" w:lineRule="auto"/>
        <w:jc w:val="center"/>
        <w:rPr>
          <w:rFonts w:ascii="Arial Unicode MS" w:eastAsia="Arial Unicode MS" w:hAnsi="Arial Unicode MS" w:cs="Arial Unicode MS"/>
          <w:color w:val="000000"/>
          <w:lang w:val="uk-UA" w:eastAsia="ru-RU"/>
        </w:rPr>
      </w:pPr>
    </w:p>
    <w:p w:rsidR="001464AA" w:rsidRPr="001464AA" w:rsidRDefault="001464AA" w:rsidP="001464AA">
      <w:pPr>
        <w:spacing w:after="0" w:line="312" w:lineRule="auto"/>
        <w:jc w:val="center"/>
        <w:rPr>
          <w:rFonts w:ascii="Arial Unicode MS" w:eastAsia="Arial Unicode MS" w:hAnsi="Arial Unicode MS" w:cs="Arial Unicode MS"/>
          <w:color w:val="000000"/>
          <w:lang w:val="uk-UA" w:eastAsia="ru-RU"/>
        </w:rPr>
      </w:pPr>
    </w:p>
    <w:p w:rsidR="001464AA" w:rsidRPr="001464AA" w:rsidRDefault="001464AA" w:rsidP="001464AA">
      <w:pPr>
        <w:spacing w:after="0" w:line="312" w:lineRule="auto"/>
        <w:jc w:val="center"/>
        <w:rPr>
          <w:rFonts w:ascii="Arial Unicode MS" w:eastAsia="Arial Unicode MS" w:hAnsi="Arial Unicode MS" w:cs="Arial Unicode MS"/>
          <w:color w:val="000000"/>
          <w:lang w:val="uk-UA" w:eastAsia="ru-RU"/>
        </w:rPr>
      </w:pPr>
    </w:p>
    <w:p w:rsidR="001464AA" w:rsidRPr="001464AA" w:rsidRDefault="001464AA" w:rsidP="001464AA">
      <w:pPr>
        <w:suppressAutoHyphens/>
        <w:spacing w:after="0" w:line="240" w:lineRule="auto"/>
        <w:jc w:val="center"/>
        <w:rPr>
          <w:rFonts w:ascii="Times New Roman" w:eastAsia="Times New Roman" w:hAnsi="Times New Roman" w:cs="Times New Roman"/>
          <w:sz w:val="24"/>
          <w:szCs w:val="24"/>
          <w:lang w:val="uk-UA" w:eastAsia="ar-SA"/>
        </w:rPr>
      </w:pPr>
    </w:p>
    <w:p w:rsidR="001464AA" w:rsidRPr="001464AA" w:rsidRDefault="001464AA" w:rsidP="001464AA">
      <w:pPr>
        <w:suppressAutoHyphens/>
        <w:spacing w:after="0" w:line="240" w:lineRule="auto"/>
        <w:jc w:val="center"/>
        <w:rPr>
          <w:rFonts w:ascii="Times New Roman" w:eastAsia="Times New Roman" w:hAnsi="Times New Roman" w:cs="Times New Roman"/>
          <w:sz w:val="24"/>
          <w:szCs w:val="24"/>
          <w:lang w:val="uk-UA" w:eastAsia="ar-SA"/>
        </w:rPr>
      </w:pPr>
    </w:p>
    <w:p w:rsidR="001464AA" w:rsidRPr="001464AA" w:rsidRDefault="001464AA" w:rsidP="001464AA">
      <w:pPr>
        <w:suppressAutoHyphens/>
        <w:spacing w:after="0" w:line="240" w:lineRule="auto"/>
        <w:jc w:val="center"/>
        <w:rPr>
          <w:rFonts w:ascii="Times New Roman" w:eastAsia="Times New Roman" w:hAnsi="Times New Roman" w:cs="Times New Roman"/>
          <w:sz w:val="24"/>
          <w:szCs w:val="24"/>
          <w:lang w:val="uk-UA" w:eastAsia="ar-SA"/>
        </w:rPr>
      </w:pPr>
    </w:p>
    <w:p w:rsidR="001464AA" w:rsidRPr="001464AA" w:rsidRDefault="001464AA" w:rsidP="001464AA">
      <w:pPr>
        <w:suppressAutoHyphens/>
        <w:spacing w:after="0" w:line="360" w:lineRule="auto"/>
        <w:jc w:val="both"/>
        <w:rPr>
          <w:rFonts w:ascii="Times New Roman" w:eastAsia="Times New Roman" w:hAnsi="Times New Roman" w:cs="Times New Roman"/>
          <w:sz w:val="24"/>
          <w:szCs w:val="24"/>
          <w:lang w:val="uk-UA" w:eastAsia="ar-SA"/>
        </w:rPr>
      </w:pPr>
      <w:r w:rsidRPr="001464AA">
        <w:rPr>
          <w:rFonts w:ascii="Times New Roman" w:eastAsia="Times New Roman" w:hAnsi="Times New Roman" w:cs="Times New Roman"/>
          <w:sz w:val="24"/>
          <w:szCs w:val="24"/>
          <w:lang w:val="uk-UA" w:eastAsia="ar-SA"/>
        </w:rPr>
        <w:lastRenderedPageBreak/>
        <w:t>Контрольна  робота - обов’язковий компонент атестації роботи студента впродовж семестру. Виконання роботи припускає розгорнуту відповідь на чотири запитання,  варіант  роботи студент вибирає самостійно. Написання  модульної контрольної роботи дозволяє закріпити, розширити, поглибити та систематизувати теоретичні та практичні  знання з курсу, що вивчається, а також з’ясувати міру підготовленості студента.</w:t>
      </w:r>
    </w:p>
    <w:p w:rsidR="001464AA" w:rsidRDefault="001464AA" w:rsidP="00654423">
      <w:pPr>
        <w:rPr>
          <w:lang w:val="uk-UA"/>
        </w:rPr>
      </w:pPr>
    </w:p>
    <w:p w:rsidR="001464AA" w:rsidRPr="00A3508A" w:rsidRDefault="00A3508A" w:rsidP="00A3508A">
      <w:pPr>
        <w:pStyle w:val="a3"/>
        <w:jc w:val="center"/>
        <w:rPr>
          <w:b/>
          <w:lang w:val="uk-UA"/>
        </w:rPr>
      </w:pPr>
      <w:bookmarkStart w:id="0" w:name="_GoBack"/>
      <w:r w:rsidRPr="00A3508A">
        <w:rPr>
          <w:b/>
          <w:lang w:val="uk-UA"/>
        </w:rPr>
        <w:t>Запитання для підготовки до контрольних робіт та заліку</w:t>
      </w:r>
    </w:p>
    <w:bookmarkEnd w:id="0"/>
    <w:p w:rsidR="00A3508A" w:rsidRDefault="00A3508A" w:rsidP="001464AA">
      <w:pPr>
        <w:pStyle w:val="a3"/>
        <w:rPr>
          <w:lang w:val="uk-UA"/>
        </w:rPr>
      </w:pPr>
    </w:p>
    <w:p w:rsidR="00654423" w:rsidRPr="00182D57" w:rsidRDefault="00654423" w:rsidP="00654423">
      <w:pPr>
        <w:pStyle w:val="a3"/>
        <w:numPr>
          <w:ilvl w:val="0"/>
          <w:numId w:val="1"/>
        </w:numPr>
        <w:rPr>
          <w:lang w:val="uk-UA"/>
        </w:rPr>
      </w:pPr>
      <w:r w:rsidRPr="00182D57">
        <w:rPr>
          <w:lang w:val="uk-UA"/>
        </w:rPr>
        <w:t>Які види обставин впливають на професійну адаптацію особистості.</w:t>
      </w:r>
    </w:p>
    <w:p w:rsidR="00654423" w:rsidRPr="00654423" w:rsidRDefault="00654423" w:rsidP="00654423">
      <w:pPr>
        <w:pStyle w:val="a3"/>
        <w:numPr>
          <w:ilvl w:val="0"/>
          <w:numId w:val="1"/>
        </w:numPr>
        <w:rPr>
          <w:lang w:val="uk-UA"/>
        </w:rPr>
      </w:pPr>
      <w:r w:rsidRPr="00654423">
        <w:rPr>
          <w:lang w:val="uk-UA"/>
        </w:rPr>
        <w:t xml:space="preserve">із якими </w:t>
      </w:r>
      <w:proofErr w:type="spellStart"/>
      <w:r w:rsidRPr="00654423">
        <w:rPr>
          <w:lang w:val="uk-UA"/>
        </w:rPr>
        <w:t>предметнами</w:t>
      </w:r>
      <w:proofErr w:type="spellEnd"/>
      <w:r w:rsidRPr="00654423">
        <w:rPr>
          <w:lang w:val="uk-UA"/>
        </w:rPr>
        <w:t xml:space="preserve"> сферами взаємодіє професійна адаптація (або які типи професійної адаптації </w:t>
      </w:r>
      <w:proofErr w:type="spellStart"/>
      <w:r w:rsidRPr="00654423">
        <w:rPr>
          <w:lang w:val="uk-UA"/>
        </w:rPr>
        <w:t>інстують</w:t>
      </w:r>
      <w:proofErr w:type="spellEnd"/>
      <w:r w:rsidRPr="00654423">
        <w:rPr>
          <w:lang w:val="uk-UA"/>
        </w:rPr>
        <w:t>)</w:t>
      </w:r>
    </w:p>
    <w:p w:rsidR="00654423" w:rsidRDefault="00654423" w:rsidP="00654423">
      <w:pPr>
        <w:pStyle w:val="a3"/>
        <w:numPr>
          <w:ilvl w:val="0"/>
          <w:numId w:val="1"/>
        </w:numPr>
        <w:rPr>
          <w:lang w:val="uk-UA"/>
        </w:rPr>
      </w:pPr>
      <w:r>
        <w:rPr>
          <w:lang w:val="uk-UA"/>
        </w:rPr>
        <w:t xml:space="preserve">охарактеризувати </w:t>
      </w:r>
      <w:r w:rsidRPr="00654423">
        <w:rPr>
          <w:lang w:val="uk-UA"/>
        </w:rPr>
        <w:t>три функціональних рівні адаптації</w:t>
      </w:r>
    </w:p>
    <w:p w:rsidR="00654423" w:rsidRDefault="00654423" w:rsidP="00654423">
      <w:pPr>
        <w:pStyle w:val="a3"/>
        <w:numPr>
          <w:ilvl w:val="0"/>
          <w:numId w:val="1"/>
        </w:numPr>
        <w:rPr>
          <w:lang w:val="uk-UA"/>
        </w:rPr>
      </w:pPr>
      <w:r w:rsidRPr="00654423">
        <w:rPr>
          <w:lang w:val="uk-UA"/>
        </w:rPr>
        <w:t>Які компетентності та навички , на ваш погляд, необхідні для ефективного виконання професійних обов’язків?</w:t>
      </w:r>
    </w:p>
    <w:p w:rsidR="00654423" w:rsidRDefault="00654423" w:rsidP="00654423">
      <w:pPr>
        <w:pStyle w:val="a3"/>
        <w:numPr>
          <w:ilvl w:val="0"/>
          <w:numId w:val="1"/>
        </w:numPr>
        <w:rPr>
          <w:lang w:val="uk-UA"/>
        </w:rPr>
      </w:pPr>
      <w:r w:rsidRPr="00654423">
        <w:rPr>
          <w:lang w:val="uk-UA"/>
        </w:rPr>
        <w:t xml:space="preserve"> Які особистісні якості вам необхідні для професійної адаптації та кар’єрного зростання?</w:t>
      </w:r>
    </w:p>
    <w:p w:rsidR="00654423" w:rsidRPr="00654423" w:rsidRDefault="00654423" w:rsidP="00654423">
      <w:pPr>
        <w:pStyle w:val="a3"/>
        <w:numPr>
          <w:ilvl w:val="0"/>
          <w:numId w:val="1"/>
        </w:numPr>
        <w:rPr>
          <w:lang w:val="uk-UA"/>
        </w:rPr>
      </w:pPr>
      <w:r w:rsidRPr="00654423">
        <w:rPr>
          <w:lang w:val="uk-UA"/>
        </w:rPr>
        <w:t>Класичні теорії особистості (</w:t>
      </w:r>
      <w:proofErr w:type="spellStart"/>
      <w:r w:rsidRPr="00654423">
        <w:rPr>
          <w:lang w:val="uk-UA"/>
        </w:rPr>
        <w:t>екзопсихіка</w:t>
      </w:r>
      <w:proofErr w:type="spellEnd"/>
      <w:r w:rsidRPr="00654423">
        <w:rPr>
          <w:lang w:val="uk-UA"/>
        </w:rPr>
        <w:t xml:space="preserve"> та </w:t>
      </w:r>
      <w:proofErr w:type="spellStart"/>
      <w:r w:rsidRPr="00654423">
        <w:rPr>
          <w:lang w:val="uk-UA"/>
        </w:rPr>
        <w:t>ендопсихіка</w:t>
      </w:r>
      <w:proofErr w:type="spellEnd"/>
      <w:r w:rsidRPr="00654423">
        <w:rPr>
          <w:lang w:val="uk-UA"/>
        </w:rPr>
        <w:t>)</w:t>
      </w:r>
    </w:p>
    <w:p w:rsidR="00654423" w:rsidRPr="00654423" w:rsidRDefault="00654423" w:rsidP="00654423">
      <w:pPr>
        <w:pStyle w:val="a3"/>
        <w:numPr>
          <w:ilvl w:val="0"/>
          <w:numId w:val="1"/>
        </w:numPr>
        <w:rPr>
          <w:lang w:val="uk-UA"/>
        </w:rPr>
      </w:pPr>
      <w:r w:rsidRPr="00654423">
        <w:rPr>
          <w:lang w:val="uk-UA"/>
        </w:rPr>
        <w:t>Структура особистості З.Фрейда. вплив підсвідомості на якість життя людини та її професійну адаптацію.</w:t>
      </w:r>
    </w:p>
    <w:p w:rsidR="00654423" w:rsidRPr="00654423" w:rsidRDefault="00654423" w:rsidP="00654423">
      <w:pPr>
        <w:pStyle w:val="a3"/>
        <w:numPr>
          <w:ilvl w:val="0"/>
          <w:numId w:val="1"/>
        </w:numPr>
        <w:rPr>
          <w:lang w:val="uk-UA"/>
        </w:rPr>
      </w:pPr>
      <w:r w:rsidRPr="00654423">
        <w:rPr>
          <w:lang w:val="uk-UA"/>
        </w:rPr>
        <w:t xml:space="preserve">Теорія А. </w:t>
      </w:r>
      <w:proofErr w:type="spellStart"/>
      <w:r w:rsidRPr="00654423">
        <w:rPr>
          <w:lang w:val="uk-UA"/>
        </w:rPr>
        <w:t>Маслоу</w:t>
      </w:r>
      <w:proofErr w:type="spellEnd"/>
      <w:r w:rsidRPr="00654423">
        <w:rPr>
          <w:lang w:val="uk-UA"/>
        </w:rPr>
        <w:t xml:space="preserve"> та її вплив на професійну адаптацію особистості.</w:t>
      </w:r>
    </w:p>
    <w:p w:rsidR="00654423" w:rsidRPr="00654423" w:rsidRDefault="00654423" w:rsidP="00654423">
      <w:pPr>
        <w:pStyle w:val="a3"/>
        <w:numPr>
          <w:ilvl w:val="0"/>
          <w:numId w:val="1"/>
        </w:numPr>
        <w:rPr>
          <w:lang w:val="uk-UA"/>
        </w:rPr>
      </w:pPr>
      <w:r w:rsidRPr="00654423">
        <w:rPr>
          <w:lang w:val="uk-UA"/>
        </w:rPr>
        <w:t>Я-концепція  (реальне, ідеальне,фантастичне, дзеркальне  я та я-імідж)</w:t>
      </w:r>
    </w:p>
    <w:p w:rsidR="00654423" w:rsidRDefault="00654423" w:rsidP="00654423">
      <w:pPr>
        <w:pStyle w:val="a3"/>
        <w:numPr>
          <w:ilvl w:val="0"/>
          <w:numId w:val="1"/>
        </w:numPr>
        <w:rPr>
          <w:lang w:val="uk-UA"/>
        </w:rPr>
      </w:pPr>
      <w:r w:rsidRPr="00654423">
        <w:rPr>
          <w:lang w:val="uk-UA"/>
        </w:rPr>
        <w:t>Дослідження рівня самооцінки як критерію  професійного успіху</w:t>
      </w:r>
    </w:p>
    <w:p w:rsidR="00654423" w:rsidRPr="00654423" w:rsidRDefault="00654423" w:rsidP="00654423">
      <w:pPr>
        <w:pStyle w:val="a3"/>
        <w:numPr>
          <w:ilvl w:val="0"/>
          <w:numId w:val="1"/>
        </w:numPr>
        <w:rPr>
          <w:lang w:val="uk-UA"/>
        </w:rPr>
      </w:pPr>
      <w:r w:rsidRPr="00654423">
        <w:rPr>
          <w:lang w:val="uk-UA"/>
        </w:rPr>
        <w:t xml:space="preserve">Сутність поняття </w:t>
      </w:r>
      <w:proofErr w:type="spellStart"/>
      <w:r w:rsidRPr="00654423">
        <w:rPr>
          <w:lang w:val="uk-UA"/>
        </w:rPr>
        <w:t>коучинг</w:t>
      </w:r>
      <w:proofErr w:type="spellEnd"/>
      <w:r w:rsidRPr="00654423">
        <w:rPr>
          <w:lang w:val="uk-UA"/>
        </w:rPr>
        <w:t xml:space="preserve"> </w:t>
      </w:r>
    </w:p>
    <w:p w:rsidR="00654423" w:rsidRPr="00654423" w:rsidRDefault="00654423" w:rsidP="00654423">
      <w:pPr>
        <w:pStyle w:val="a3"/>
        <w:numPr>
          <w:ilvl w:val="0"/>
          <w:numId w:val="1"/>
        </w:numPr>
        <w:rPr>
          <w:lang w:val="uk-UA"/>
        </w:rPr>
      </w:pPr>
      <w:r w:rsidRPr="00654423">
        <w:rPr>
          <w:lang w:val="uk-UA"/>
        </w:rPr>
        <w:t>Правила формулювання мети</w:t>
      </w:r>
    </w:p>
    <w:p w:rsidR="00654423" w:rsidRPr="00654423" w:rsidRDefault="00654423" w:rsidP="00654423">
      <w:pPr>
        <w:pStyle w:val="a3"/>
        <w:numPr>
          <w:ilvl w:val="0"/>
          <w:numId w:val="1"/>
        </w:numPr>
        <w:rPr>
          <w:lang w:val="uk-UA"/>
        </w:rPr>
      </w:pPr>
      <w:r w:rsidRPr="00654423">
        <w:rPr>
          <w:lang w:val="uk-UA"/>
        </w:rPr>
        <w:t>Основи життєвого балансу випускника (побудова колеса життєвого балансу)</w:t>
      </w:r>
    </w:p>
    <w:p w:rsidR="00654423" w:rsidRPr="00654423" w:rsidRDefault="00654423" w:rsidP="00654423">
      <w:pPr>
        <w:pStyle w:val="a3"/>
        <w:numPr>
          <w:ilvl w:val="0"/>
          <w:numId w:val="1"/>
        </w:numPr>
        <w:rPr>
          <w:lang w:val="uk-UA"/>
        </w:rPr>
      </w:pPr>
      <w:r w:rsidRPr="00654423">
        <w:rPr>
          <w:lang w:val="uk-UA"/>
        </w:rPr>
        <w:t xml:space="preserve">Аналіз рівня задоволеності потреб за А. </w:t>
      </w:r>
      <w:proofErr w:type="spellStart"/>
      <w:r w:rsidRPr="00654423">
        <w:rPr>
          <w:lang w:val="uk-UA"/>
        </w:rPr>
        <w:t>Маслоу</w:t>
      </w:r>
      <w:proofErr w:type="spellEnd"/>
      <w:r w:rsidRPr="00654423">
        <w:rPr>
          <w:lang w:val="uk-UA"/>
        </w:rPr>
        <w:t xml:space="preserve"> як стартова позиція професіоналізації</w:t>
      </w:r>
    </w:p>
    <w:p w:rsidR="00654423" w:rsidRPr="00654423" w:rsidRDefault="00654423" w:rsidP="00654423">
      <w:pPr>
        <w:pStyle w:val="a3"/>
        <w:numPr>
          <w:ilvl w:val="0"/>
          <w:numId w:val="1"/>
        </w:numPr>
        <w:rPr>
          <w:lang w:val="uk-UA"/>
        </w:rPr>
      </w:pPr>
      <w:r w:rsidRPr="00654423">
        <w:rPr>
          <w:lang w:val="uk-UA"/>
        </w:rPr>
        <w:t>Структура впевненості в собі</w:t>
      </w:r>
    </w:p>
    <w:p w:rsidR="00654423" w:rsidRPr="00654423" w:rsidRDefault="00654423" w:rsidP="00654423">
      <w:pPr>
        <w:pStyle w:val="a3"/>
        <w:numPr>
          <w:ilvl w:val="0"/>
          <w:numId w:val="1"/>
        </w:numPr>
        <w:rPr>
          <w:lang w:val="uk-UA"/>
        </w:rPr>
      </w:pPr>
      <w:r w:rsidRPr="00654423">
        <w:rPr>
          <w:lang w:val="uk-UA"/>
        </w:rPr>
        <w:t>Аналіз поведінкових характеристик впевненої людини.</w:t>
      </w:r>
    </w:p>
    <w:p w:rsidR="00654423" w:rsidRPr="00654423" w:rsidRDefault="00654423" w:rsidP="00654423">
      <w:pPr>
        <w:pStyle w:val="a3"/>
        <w:numPr>
          <w:ilvl w:val="0"/>
          <w:numId w:val="1"/>
        </w:numPr>
        <w:rPr>
          <w:lang w:val="uk-UA"/>
        </w:rPr>
      </w:pPr>
      <w:r w:rsidRPr="00654423">
        <w:rPr>
          <w:lang w:val="uk-UA"/>
        </w:rPr>
        <w:t>Агресивна, впевнена та невпевнена поведінка особистості як критерій майбутнього професійного успіху.</w:t>
      </w:r>
    </w:p>
    <w:p w:rsidR="00654423" w:rsidRDefault="00654423" w:rsidP="00654423">
      <w:pPr>
        <w:pStyle w:val="a3"/>
        <w:numPr>
          <w:ilvl w:val="0"/>
          <w:numId w:val="1"/>
        </w:numPr>
        <w:rPr>
          <w:lang w:val="uk-UA"/>
        </w:rPr>
      </w:pPr>
      <w:r w:rsidRPr="00654423">
        <w:rPr>
          <w:lang w:val="uk-UA"/>
        </w:rPr>
        <w:t>Аналіз проблемних ситуацій минулого для подолання внутрішніх блоків на шляху до професійної успішності</w:t>
      </w:r>
      <w:r>
        <w:rPr>
          <w:lang w:val="uk-UA"/>
        </w:rPr>
        <w:t>.</w:t>
      </w:r>
    </w:p>
    <w:p w:rsidR="00654423" w:rsidRDefault="00654423" w:rsidP="00654423">
      <w:pPr>
        <w:pStyle w:val="a3"/>
        <w:numPr>
          <w:ilvl w:val="0"/>
          <w:numId w:val="1"/>
        </w:numPr>
        <w:rPr>
          <w:lang w:val="uk-UA"/>
        </w:rPr>
      </w:pPr>
      <w:r w:rsidRPr="00654423">
        <w:rPr>
          <w:lang w:val="uk-UA"/>
        </w:rPr>
        <w:t xml:space="preserve">Адаптація до колективу як соціально – психологічна проблема. </w:t>
      </w:r>
    </w:p>
    <w:p w:rsidR="00654423" w:rsidRDefault="00654423" w:rsidP="00654423">
      <w:pPr>
        <w:pStyle w:val="a3"/>
        <w:numPr>
          <w:ilvl w:val="0"/>
          <w:numId w:val="1"/>
        </w:numPr>
        <w:rPr>
          <w:lang w:val="uk-UA"/>
        </w:rPr>
      </w:pPr>
      <w:r w:rsidRPr="00654423">
        <w:rPr>
          <w:lang w:val="uk-UA"/>
        </w:rPr>
        <w:t>Сучасні соціально – психологічні погляди на адаптацію в колективі.</w:t>
      </w:r>
    </w:p>
    <w:p w:rsidR="00654423" w:rsidRDefault="00654423" w:rsidP="00654423">
      <w:pPr>
        <w:pStyle w:val="a3"/>
        <w:numPr>
          <w:ilvl w:val="0"/>
          <w:numId w:val="1"/>
        </w:numPr>
        <w:rPr>
          <w:lang w:val="uk-UA"/>
        </w:rPr>
      </w:pPr>
      <w:r w:rsidRPr="00654423">
        <w:rPr>
          <w:lang w:val="uk-UA"/>
        </w:rPr>
        <w:t>Колектив як соціально значущий чинник. Особливості адаптації у колективі</w:t>
      </w:r>
      <w:r>
        <w:rPr>
          <w:lang w:val="uk-UA"/>
        </w:rPr>
        <w:t>.</w:t>
      </w:r>
    </w:p>
    <w:p w:rsidR="00825C5C" w:rsidRDefault="00825C5C" w:rsidP="00825C5C">
      <w:pPr>
        <w:pStyle w:val="a3"/>
        <w:numPr>
          <w:ilvl w:val="0"/>
          <w:numId w:val="1"/>
        </w:numPr>
        <w:rPr>
          <w:lang w:val="uk-UA"/>
        </w:rPr>
      </w:pPr>
      <w:r w:rsidRPr="00825C5C">
        <w:rPr>
          <w:lang w:val="uk-UA"/>
        </w:rPr>
        <w:t>організація системи наставництва на підприємствах.</w:t>
      </w:r>
    </w:p>
    <w:p w:rsidR="00825C5C" w:rsidRDefault="00825C5C" w:rsidP="00825C5C">
      <w:pPr>
        <w:pStyle w:val="a3"/>
        <w:numPr>
          <w:ilvl w:val="0"/>
          <w:numId w:val="1"/>
        </w:numPr>
        <w:rPr>
          <w:lang w:val="uk-UA"/>
        </w:rPr>
      </w:pPr>
      <w:r w:rsidRPr="00825C5C">
        <w:rPr>
          <w:lang w:val="uk-UA"/>
        </w:rPr>
        <w:t xml:space="preserve">критерій відбору </w:t>
      </w:r>
      <w:proofErr w:type="spellStart"/>
      <w:r w:rsidRPr="00825C5C">
        <w:rPr>
          <w:lang w:val="uk-UA"/>
        </w:rPr>
        <w:t>наставництва.процес</w:t>
      </w:r>
      <w:proofErr w:type="spellEnd"/>
      <w:r w:rsidRPr="00825C5C">
        <w:rPr>
          <w:lang w:val="uk-UA"/>
        </w:rPr>
        <w:t xml:space="preserve"> підготовки наставників.</w:t>
      </w:r>
    </w:p>
    <w:p w:rsidR="00825C5C" w:rsidRDefault="00825C5C" w:rsidP="00825C5C">
      <w:pPr>
        <w:pStyle w:val="a3"/>
        <w:numPr>
          <w:ilvl w:val="0"/>
          <w:numId w:val="1"/>
        </w:numPr>
        <w:rPr>
          <w:lang w:val="uk-UA"/>
        </w:rPr>
      </w:pPr>
      <w:r w:rsidRPr="00825C5C">
        <w:rPr>
          <w:lang w:val="uk-UA"/>
        </w:rPr>
        <w:t>труднощі на шляху створення і впровадження системи</w:t>
      </w:r>
      <w:r w:rsidR="00665D45">
        <w:rPr>
          <w:lang w:val="uk-UA"/>
        </w:rPr>
        <w:t xml:space="preserve"> </w:t>
      </w:r>
      <w:r w:rsidRPr="00825C5C">
        <w:rPr>
          <w:lang w:val="uk-UA"/>
        </w:rPr>
        <w:t>наставництва в організації</w:t>
      </w:r>
    </w:p>
    <w:p w:rsidR="00825C5C" w:rsidRPr="00825C5C" w:rsidRDefault="00825C5C" w:rsidP="00825C5C">
      <w:pPr>
        <w:pStyle w:val="a3"/>
        <w:numPr>
          <w:ilvl w:val="0"/>
          <w:numId w:val="1"/>
        </w:numPr>
        <w:rPr>
          <w:lang w:val="uk-UA"/>
        </w:rPr>
      </w:pPr>
      <w:r w:rsidRPr="00825C5C">
        <w:rPr>
          <w:lang w:val="uk-UA"/>
        </w:rPr>
        <w:t>Конфл</w:t>
      </w:r>
      <w:r>
        <w:rPr>
          <w:lang w:val="uk-UA"/>
        </w:rPr>
        <w:t>і</w:t>
      </w:r>
      <w:r w:rsidRPr="00825C5C">
        <w:rPr>
          <w:lang w:val="uk-UA"/>
        </w:rPr>
        <w:t>кт</w:t>
      </w:r>
      <w:r>
        <w:rPr>
          <w:lang w:val="uk-UA"/>
        </w:rPr>
        <w:t>и</w:t>
      </w:r>
      <w:r w:rsidRPr="00825C5C">
        <w:rPr>
          <w:lang w:val="uk-UA"/>
        </w:rPr>
        <w:t xml:space="preserve">, </w:t>
      </w:r>
      <w:r>
        <w:rPr>
          <w:lang w:val="uk-UA"/>
        </w:rPr>
        <w:t>ї</w:t>
      </w:r>
      <w:r w:rsidRPr="00825C5C">
        <w:rPr>
          <w:lang w:val="uk-UA"/>
        </w:rPr>
        <w:t>х су</w:t>
      </w:r>
      <w:r>
        <w:rPr>
          <w:lang w:val="uk-UA"/>
        </w:rPr>
        <w:t>тні</w:t>
      </w:r>
      <w:r w:rsidRPr="00825C5C">
        <w:rPr>
          <w:lang w:val="uk-UA"/>
        </w:rPr>
        <w:t>сть, вид</w:t>
      </w:r>
      <w:r>
        <w:rPr>
          <w:lang w:val="uk-UA"/>
        </w:rPr>
        <w:t>и</w:t>
      </w:r>
      <w:r w:rsidRPr="00825C5C">
        <w:rPr>
          <w:lang w:val="uk-UA"/>
        </w:rPr>
        <w:t xml:space="preserve"> </w:t>
      </w:r>
      <w:r w:rsidR="00665D45">
        <w:rPr>
          <w:lang w:val="uk-UA"/>
        </w:rPr>
        <w:t>та</w:t>
      </w:r>
      <w:r w:rsidRPr="00825C5C">
        <w:rPr>
          <w:lang w:val="uk-UA"/>
        </w:rPr>
        <w:t xml:space="preserve"> </w:t>
      </w:r>
      <w:r>
        <w:rPr>
          <w:lang w:val="uk-UA"/>
        </w:rPr>
        <w:t>е</w:t>
      </w:r>
      <w:r w:rsidR="00665D45">
        <w:rPr>
          <w:lang w:val="uk-UA"/>
        </w:rPr>
        <w:t>т</w:t>
      </w:r>
      <w:r w:rsidRPr="00825C5C">
        <w:rPr>
          <w:lang w:val="uk-UA"/>
        </w:rPr>
        <w:t>а</w:t>
      </w:r>
      <w:r w:rsidR="00665D45">
        <w:rPr>
          <w:lang w:val="uk-UA"/>
        </w:rPr>
        <w:t>п</w:t>
      </w:r>
      <w:r>
        <w:rPr>
          <w:lang w:val="uk-UA"/>
        </w:rPr>
        <w:t>и</w:t>
      </w:r>
      <w:r w:rsidRPr="00825C5C">
        <w:rPr>
          <w:lang w:val="uk-UA"/>
        </w:rPr>
        <w:t xml:space="preserve"> р</w:t>
      </w:r>
      <w:r>
        <w:rPr>
          <w:lang w:val="uk-UA"/>
        </w:rPr>
        <w:t>о</w:t>
      </w:r>
      <w:r w:rsidRPr="00825C5C">
        <w:rPr>
          <w:lang w:val="uk-UA"/>
        </w:rPr>
        <w:t>звит</w:t>
      </w:r>
      <w:r>
        <w:rPr>
          <w:lang w:val="uk-UA"/>
        </w:rPr>
        <w:t>ку</w:t>
      </w:r>
      <w:r w:rsidRPr="00825C5C">
        <w:rPr>
          <w:lang w:val="uk-UA"/>
        </w:rPr>
        <w:t xml:space="preserve"> конфл</w:t>
      </w:r>
      <w:r>
        <w:rPr>
          <w:lang w:val="uk-UA"/>
        </w:rPr>
        <w:t>і</w:t>
      </w:r>
      <w:r w:rsidRPr="00825C5C">
        <w:rPr>
          <w:lang w:val="uk-UA"/>
        </w:rPr>
        <w:t>ктно</w:t>
      </w:r>
      <w:r>
        <w:rPr>
          <w:lang w:val="uk-UA"/>
        </w:rPr>
        <w:t>ї</w:t>
      </w:r>
      <w:r w:rsidRPr="00825C5C">
        <w:rPr>
          <w:lang w:val="uk-UA"/>
        </w:rPr>
        <w:t xml:space="preserve"> ситуац</w:t>
      </w:r>
      <w:r>
        <w:rPr>
          <w:lang w:val="uk-UA"/>
        </w:rPr>
        <w:t>ії</w:t>
      </w:r>
      <w:r w:rsidRPr="00825C5C">
        <w:rPr>
          <w:lang w:val="uk-UA"/>
        </w:rPr>
        <w:t>.</w:t>
      </w:r>
    </w:p>
    <w:p w:rsidR="00825C5C" w:rsidRDefault="00825C5C" w:rsidP="00825C5C">
      <w:pPr>
        <w:pStyle w:val="a3"/>
        <w:numPr>
          <w:ilvl w:val="0"/>
          <w:numId w:val="1"/>
        </w:numPr>
        <w:rPr>
          <w:lang w:val="uk-UA"/>
        </w:rPr>
      </w:pPr>
      <w:r w:rsidRPr="00825C5C">
        <w:rPr>
          <w:lang w:val="uk-UA"/>
        </w:rPr>
        <w:t xml:space="preserve"> Конфл</w:t>
      </w:r>
      <w:r w:rsidRPr="00825C5C">
        <w:rPr>
          <w:lang w:val="uk-UA"/>
        </w:rPr>
        <w:t>і</w:t>
      </w:r>
      <w:r w:rsidRPr="00825C5C">
        <w:rPr>
          <w:lang w:val="uk-UA"/>
        </w:rPr>
        <w:t>кт</w:t>
      </w:r>
      <w:r w:rsidRPr="00825C5C">
        <w:rPr>
          <w:lang w:val="uk-UA"/>
        </w:rPr>
        <w:t>и</w:t>
      </w:r>
      <w:r w:rsidRPr="00825C5C">
        <w:rPr>
          <w:lang w:val="uk-UA"/>
        </w:rPr>
        <w:t xml:space="preserve"> адаптац</w:t>
      </w:r>
      <w:r w:rsidRPr="00825C5C">
        <w:rPr>
          <w:lang w:val="uk-UA"/>
        </w:rPr>
        <w:t>ій</w:t>
      </w:r>
      <w:r w:rsidRPr="00825C5C">
        <w:rPr>
          <w:lang w:val="uk-UA"/>
        </w:rPr>
        <w:t xml:space="preserve">ного </w:t>
      </w:r>
      <w:r w:rsidR="00665D45" w:rsidRPr="00825C5C">
        <w:rPr>
          <w:lang w:val="uk-UA"/>
        </w:rPr>
        <w:t>періоду</w:t>
      </w:r>
      <w:r w:rsidRPr="00825C5C">
        <w:rPr>
          <w:lang w:val="uk-UA"/>
        </w:rPr>
        <w:t xml:space="preserve"> персонал</w:t>
      </w:r>
      <w:r w:rsidRPr="00825C5C">
        <w:rPr>
          <w:lang w:val="uk-UA"/>
        </w:rPr>
        <w:t>у</w:t>
      </w:r>
      <w:r w:rsidRPr="00825C5C">
        <w:rPr>
          <w:lang w:val="uk-UA"/>
        </w:rPr>
        <w:t xml:space="preserve">. </w:t>
      </w:r>
    </w:p>
    <w:p w:rsidR="00825C5C" w:rsidRDefault="00825C5C" w:rsidP="00825C5C">
      <w:pPr>
        <w:pStyle w:val="a3"/>
        <w:numPr>
          <w:ilvl w:val="0"/>
          <w:numId w:val="1"/>
        </w:numPr>
        <w:rPr>
          <w:lang w:val="uk-UA"/>
        </w:rPr>
      </w:pPr>
      <w:r w:rsidRPr="00825C5C">
        <w:rPr>
          <w:lang w:val="uk-UA"/>
        </w:rPr>
        <w:t xml:space="preserve"> Стрес</w:t>
      </w:r>
      <w:r>
        <w:rPr>
          <w:lang w:val="uk-UA"/>
        </w:rPr>
        <w:t xml:space="preserve"> та шляхи йо</w:t>
      </w:r>
      <w:r w:rsidRPr="00825C5C">
        <w:rPr>
          <w:lang w:val="uk-UA"/>
        </w:rPr>
        <w:t>го п</w:t>
      </w:r>
      <w:r>
        <w:rPr>
          <w:lang w:val="uk-UA"/>
        </w:rPr>
        <w:t xml:space="preserve">одолання </w:t>
      </w:r>
      <w:r w:rsidRPr="00825C5C">
        <w:rPr>
          <w:lang w:val="uk-UA"/>
        </w:rPr>
        <w:t xml:space="preserve"> в пер</w:t>
      </w:r>
      <w:r w:rsidR="00665D45">
        <w:rPr>
          <w:lang w:val="uk-UA"/>
        </w:rPr>
        <w:t>і</w:t>
      </w:r>
      <w:r w:rsidRPr="00825C5C">
        <w:rPr>
          <w:lang w:val="uk-UA"/>
        </w:rPr>
        <w:t>од адаптац</w:t>
      </w:r>
      <w:r>
        <w:rPr>
          <w:lang w:val="uk-UA"/>
        </w:rPr>
        <w:t>ії до  персоналу.</w:t>
      </w:r>
    </w:p>
    <w:p w:rsidR="00665D45" w:rsidRPr="00665D45" w:rsidRDefault="00665D45" w:rsidP="00665D45">
      <w:pPr>
        <w:pStyle w:val="a3"/>
        <w:numPr>
          <w:ilvl w:val="0"/>
          <w:numId w:val="1"/>
        </w:numPr>
        <w:rPr>
          <w:lang w:val="uk-UA"/>
        </w:rPr>
      </w:pPr>
      <w:r w:rsidRPr="00665D45">
        <w:rPr>
          <w:lang w:val="uk-UA"/>
        </w:rPr>
        <w:t>Поняття про соціалізацію особистості, механізми соціалізації</w:t>
      </w:r>
    </w:p>
    <w:p w:rsidR="00665D45" w:rsidRPr="00665D45" w:rsidRDefault="00665D45" w:rsidP="00665D45">
      <w:pPr>
        <w:pStyle w:val="a3"/>
        <w:numPr>
          <w:ilvl w:val="0"/>
          <w:numId w:val="1"/>
        </w:numPr>
        <w:rPr>
          <w:lang w:val="uk-UA"/>
        </w:rPr>
      </w:pPr>
      <w:r w:rsidRPr="00665D45">
        <w:rPr>
          <w:lang w:val="uk-UA"/>
        </w:rPr>
        <w:t>Основні етапи соціалізації особистості</w:t>
      </w:r>
    </w:p>
    <w:p w:rsidR="00825C5C" w:rsidRDefault="00665D45" w:rsidP="00665D45">
      <w:pPr>
        <w:pStyle w:val="a3"/>
        <w:numPr>
          <w:ilvl w:val="0"/>
          <w:numId w:val="1"/>
        </w:numPr>
        <w:rPr>
          <w:lang w:val="uk-UA"/>
        </w:rPr>
      </w:pPr>
      <w:r>
        <w:rPr>
          <w:lang w:val="uk-UA"/>
        </w:rPr>
        <w:t>В</w:t>
      </w:r>
      <w:r w:rsidRPr="00665D45">
        <w:rPr>
          <w:lang w:val="uk-UA"/>
        </w:rPr>
        <w:t>иди соціалізації</w:t>
      </w:r>
      <w:r>
        <w:rPr>
          <w:lang w:val="uk-UA"/>
        </w:rPr>
        <w:t>.</w:t>
      </w:r>
    </w:p>
    <w:p w:rsidR="00F834C9" w:rsidRPr="00F834C9" w:rsidRDefault="00F834C9" w:rsidP="00F834C9">
      <w:pPr>
        <w:pStyle w:val="a3"/>
        <w:numPr>
          <w:ilvl w:val="0"/>
          <w:numId w:val="1"/>
        </w:numPr>
        <w:rPr>
          <w:lang w:val="uk-UA"/>
        </w:rPr>
      </w:pPr>
      <w:r w:rsidRPr="00F834C9">
        <w:rPr>
          <w:lang w:val="uk-UA"/>
        </w:rPr>
        <w:t>понят</w:t>
      </w:r>
      <w:r>
        <w:rPr>
          <w:lang w:val="uk-UA"/>
        </w:rPr>
        <w:t>тя</w:t>
      </w:r>
      <w:r w:rsidRPr="00F834C9">
        <w:rPr>
          <w:lang w:val="uk-UA"/>
        </w:rPr>
        <w:t xml:space="preserve"> </w:t>
      </w:r>
      <w:proofErr w:type="spellStart"/>
      <w:r w:rsidRPr="00F834C9">
        <w:rPr>
          <w:lang w:val="uk-UA"/>
        </w:rPr>
        <w:t>професіограма</w:t>
      </w:r>
      <w:proofErr w:type="spellEnd"/>
      <w:r w:rsidRPr="00F834C9">
        <w:rPr>
          <w:lang w:val="uk-UA"/>
        </w:rPr>
        <w:t xml:space="preserve"> та </w:t>
      </w:r>
      <w:proofErr w:type="spellStart"/>
      <w:r w:rsidRPr="00F834C9">
        <w:rPr>
          <w:lang w:val="uk-UA"/>
        </w:rPr>
        <w:t>професіогрфія</w:t>
      </w:r>
      <w:proofErr w:type="spellEnd"/>
    </w:p>
    <w:p w:rsidR="00F834C9" w:rsidRPr="00F834C9" w:rsidRDefault="00F834C9" w:rsidP="00F834C9">
      <w:pPr>
        <w:pStyle w:val="a3"/>
        <w:numPr>
          <w:ilvl w:val="0"/>
          <w:numId w:val="1"/>
        </w:numPr>
        <w:rPr>
          <w:lang w:val="uk-UA"/>
        </w:rPr>
      </w:pPr>
      <w:r w:rsidRPr="00F834C9">
        <w:rPr>
          <w:lang w:val="uk-UA"/>
        </w:rPr>
        <w:lastRenderedPageBreak/>
        <w:t xml:space="preserve">Види </w:t>
      </w:r>
      <w:proofErr w:type="spellStart"/>
      <w:r w:rsidRPr="00F834C9">
        <w:rPr>
          <w:lang w:val="uk-UA"/>
        </w:rPr>
        <w:t>професіограм</w:t>
      </w:r>
      <w:proofErr w:type="spellEnd"/>
      <w:r w:rsidRPr="00F834C9">
        <w:rPr>
          <w:lang w:val="uk-UA"/>
        </w:rPr>
        <w:t xml:space="preserve"> і основи їх складання…</w:t>
      </w:r>
    </w:p>
    <w:p w:rsidR="00665D45" w:rsidRDefault="00F834C9" w:rsidP="00F834C9">
      <w:pPr>
        <w:pStyle w:val="a3"/>
        <w:numPr>
          <w:ilvl w:val="0"/>
          <w:numId w:val="1"/>
        </w:numPr>
        <w:rPr>
          <w:lang w:val="uk-UA"/>
        </w:rPr>
      </w:pPr>
      <w:r w:rsidRPr="00F834C9">
        <w:rPr>
          <w:lang w:val="uk-UA"/>
        </w:rPr>
        <w:t xml:space="preserve">Принципи складання </w:t>
      </w:r>
      <w:proofErr w:type="spellStart"/>
      <w:r w:rsidRPr="00F834C9">
        <w:rPr>
          <w:lang w:val="uk-UA"/>
        </w:rPr>
        <w:t>професіограми</w:t>
      </w:r>
      <w:proofErr w:type="spellEnd"/>
      <w:r w:rsidR="00777CE1">
        <w:rPr>
          <w:lang w:val="uk-UA"/>
        </w:rPr>
        <w:t>.</w:t>
      </w:r>
    </w:p>
    <w:p w:rsidR="00777CE1" w:rsidRDefault="00777CE1" w:rsidP="00777CE1">
      <w:pPr>
        <w:pStyle w:val="a3"/>
        <w:numPr>
          <w:ilvl w:val="0"/>
          <w:numId w:val="1"/>
        </w:numPr>
        <w:rPr>
          <w:lang w:val="uk-UA"/>
        </w:rPr>
      </w:pPr>
      <w:r w:rsidRPr="00777CE1">
        <w:rPr>
          <w:lang w:val="uk-UA"/>
        </w:rPr>
        <w:t xml:space="preserve">Ефективна комунікація у професійній діяльності </w:t>
      </w:r>
      <w:r>
        <w:rPr>
          <w:lang w:val="uk-UA"/>
        </w:rPr>
        <w:t>.</w:t>
      </w:r>
    </w:p>
    <w:p w:rsidR="00777CE1" w:rsidRDefault="00777CE1" w:rsidP="00777CE1">
      <w:pPr>
        <w:pStyle w:val="a3"/>
        <w:numPr>
          <w:ilvl w:val="0"/>
          <w:numId w:val="1"/>
        </w:numPr>
        <w:rPr>
          <w:lang w:val="uk-UA"/>
        </w:rPr>
      </w:pPr>
      <w:r w:rsidRPr="00777CE1">
        <w:rPr>
          <w:lang w:val="uk-UA"/>
        </w:rPr>
        <w:t xml:space="preserve"> 9 правил ефективної ділової комунікації</w:t>
      </w:r>
    </w:p>
    <w:sectPr w:rsidR="00777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13E91"/>
    <w:multiLevelType w:val="hybridMultilevel"/>
    <w:tmpl w:val="A16AE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23"/>
    <w:rsid w:val="001464AA"/>
    <w:rsid w:val="00654423"/>
    <w:rsid w:val="00665D45"/>
    <w:rsid w:val="00777CE1"/>
    <w:rsid w:val="00825C5C"/>
    <w:rsid w:val="00A3508A"/>
    <w:rsid w:val="00E175AA"/>
    <w:rsid w:val="00F8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2021-02-17T21:38:00Z</dcterms:created>
  <dcterms:modified xsi:type="dcterms:W3CDTF">2021-02-17T22:39:00Z</dcterms:modified>
</cp:coreProperties>
</file>