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BE" w:rsidRPr="002306BE" w:rsidRDefault="002306BE" w:rsidP="00230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Теми семінарських занять</w:t>
      </w: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ab/>
        <w:t>Візуальні комунікації у сфері IT</w:t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с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 xml:space="preserve">Практикум з візуальних комунікації 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</w:t>
      </w:r>
      <w:bookmarkStart w:id="0" w:name="_GoBack"/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самостійної роботи</w:t>
      </w:r>
      <w:bookmarkEnd w:id="0"/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sz w:val="28"/>
          <w:szCs w:val="28"/>
          <w:lang w:val="uk-UA"/>
        </w:rPr>
        <w:t>Візуальний аналіз реклами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Software</w:t>
      </w:r>
      <w:proofErr w:type="spellEnd"/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Development</w:t>
      </w:r>
      <w:proofErr w:type="spellEnd"/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Life</w:t>
      </w:r>
      <w:proofErr w:type="spellEnd"/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Cycle</w:t>
      </w:r>
      <w:proofErr w:type="spellEnd"/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с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 xml:space="preserve">Професійні ролі в IT </w:t>
      </w:r>
      <w:proofErr w:type="spellStart"/>
      <w:r w:rsidRPr="002306BE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sz w:val="28"/>
          <w:szCs w:val="28"/>
          <w:lang w:val="uk-UA"/>
        </w:rPr>
        <w:t>Аналіз літератури з теми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ab/>
        <w:t>Основи UI/UX у підготовці макету IT проекту</w:t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с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 xml:space="preserve">Практикум з дизайну інтерфейсів та UX 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sz w:val="28"/>
          <w:szCs w:val="28"/>
          <w:lang w:val="uk-UA"/>
        </w:rPr>
        <w:t>UX/UI дизайн проекту за обраною темою</w:t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Основи бізнес аналізу </w:t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с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>Бізнес аналіз у сфері IT (методи та інструменти)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бізнес аналізу за </w:t>
      </w:r>
      <w:proofErr w:type="spellStart"/>
      <w:r w:rsidRPr="002306BE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23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ab/>
        <w:t>Моделювання бізнес процесів</w:t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с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>Практикум з моделювання бізнес процесів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sz w:val="28"/>
          <w:szCs w:val="28"/>
          <w:lang w:val="uk-UA"/>
        </w:rPr>
        <w:t>Автоматизація та моделювання бізнес процесів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Маркетингові дослідження на стадії </w:t>
      </w:r>
      <w:proofErr w:type="spellStart"/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пресейл</w:t>
      </w:r>
      <w:proofErr w:type="spellEnd"/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с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>Якісні і кількісні методи маркетингових досліджень</w:t>
      </w: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sz w:val="28"/>
          <w:szCs w:val="28"/>
          <w:lang w:val="uk-UA"/>
        </w:rPr>
        <w:t>Проведення кабінетного дослідження за темою</w:t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6BE" w:rsidRPr="002306BE" w:rsidRDefault="002306BE" w:rsidP="00230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06BE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306BE" w:rsidRPr="0023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99A"/>
    <w:multiLevelType w:val="hybridMultilevel"/>
    <w:tmpl w:val="8E5C09A0"/>
    <w:lvl w:ilvl="0" w:tplc="EB4A01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BE"/>
    <w:rsid w:val="002306BE"/>
    <w:rsid w:val="00A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2021-10-28T09:16:00Z</dcterms:created>
  <dcterms:modified xsi:type="dcterms:W3CDTF">2021-10-28T09:27:00Z</dcterms:modified>
</cp:coreProperties>
</file>